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063" w:rsidRDefault="009F1063" w:rsidP="0047782F">
      <w:pPr>
        <w:jc w:val="center"/>
        <w:rPr>
          <w:b/>
          <w:bCs/>
        </w:rPr>
      </w:pPr>
      <w:bookmarkStart w:id="0" w:name="_Toc15890873"/>
    </w:p>
    <w:p w:rsidR="0013383D" w:rsidRDefault="0013383D" w:rsidP="0047782F">
      <w:pPr>
        <w:jc w:val="center"/>
        <w:rPr>
          <w:b/>
          <w:bCs/>
        </w:rPr>
      </w:pPr>
    </w:p>
    <w:p w:rsidR="0013383D" w:rsidRDefault="0013383D" w:rsidP="0047782F">
      <w:pPr>
        <w:jc w:val="center"/>
        <w:rPr>
          <w:b/>
          <w:bCs/>
        </w:rPr>
      </w:pPr>
    </w:p>
    <w:p w:rsidR="0013383D" w:rsidRDefault="0013383D"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47782F" w:rsidRPr="00A21D42" w:rsidRDefault="0047782F" w:rsidP="0047782F">
      <w:pPr>
        <w:jc w:val="center"/>
        <w:rPr>
          <w:b/>
          <w:sz w:val="28"/>
          <w:szCs w:val="28"/>
        </w:rPr>
      </w:pPr>
      <w:r>
        <w:rPr>
          <w:b/>
          <w:sz w:val="28"/>
          <w:szCs w:val="28"/>
        </w:rPr>
        <w:t>ДОКУМЕНТАЦИЯ</w:t>
      </w:r>
    </w:p>
    <w:p w:rsidR="0047782F" w:rsidRPr="00697574" w:rsidRDefault="000C6A8B" w:rsidP="00697574">
      <w:pPr>
        <w:widowControl w:val="0"/>
        <w:spacing w:after="0"/>
        <w:jc w:val="center"/>
        <w:rPr>
          <w:b/>
          <w:bCs/>
        </w:rPr>
      </w:pPr>
      <w:r>
        <w:rPr>
          <w:rStyle w:val="afff6"/>
          <w:sz w:val="28"/>
          <w:szCs w:val="28"/>
        </w:rPr>
        <w:t>на проведение запроса предложений</w:t>
      </w:r>
      <w:r w:rsidR="0047782F">
        <w:rPr>
          <w:rStyle w:val="afff6"/>
          <w:sz w:val="28"/>
          <w:szCs w:val="28"/>
        </w:rPr>
        <w:t xml:space="preserve"> </w:t>
      </w:r>
      <w:r w:rsidR="00447FD7" w:rsidRPr="00447FD7">
        <w:rPr>
          <w:rStyle w:val="afff6"/>
          <w:sz w:val="28"/>
          <w:szCs w:val="28"/>
        </w:rPr>
        <w:t xml:space="preserve">на </w:t>
      </w:r>
      <w:r w:rsidR="00116746">
        <w:rPr>
          <w:rStyle w:val="afff6"/>
          <w:sz w:val="28"/>
          <w:szCs w:val="28"/>
        </w:rPr>
        <w:t>в</w:t>
      </w:r>
      <w:r w:rsidR="00116746" w:rsidRPr="00116746">
        <w:rPr>
          <w:rStyle w:val="afff6"/>
          <w:sz w:val="28"/>
          <w:szCs w:val="28"/>
        </w:rPr>
        <w:t xml:space="preserve">ыполнение </w:t>
      </w:r>
      <w:r>
        <w:rPr>
          <w:rStyle w:val="afff6"/>
          <w:sz w:val="28"/>
          <w:szCs w:val="28"/>
        </w:rPr>
        <w:t xml:space="preserve">мероприятий по осуществлению </w:t>
      </w:r>
      <w:r w:rsidR="009B1922">
        <w:rPr>
          <w:rStyle w:val="afff6"/>
          <w:sz w:val="28"/>
          <w:szCs w:val="28"/>
        </w:rPr>
        <w:t xml:space="preserve">технологического присоединения </w:t>
      </w:r>
      <w:r>
        <w:rPr>
          <w:rStyle w:val="afff6"/>
          <w:sz w:val="28"/>
          <w:szCs w:val="28"/>
        </w:rPr>
        <w:t>ФГБУК «Государственный центральный музей кино» к электрическим сетям АО «УТЭ ВДНХ»</w:t>
      </w:r>
      <w:r w:rsidR="00697574">
        <w:rPr>
          <w:rStyle w:val="afff6"/>
          <w:sz w:val="28"/>
          <w:szCs w:val="28"/>
        </w:rPr>
        <w:t>.</w:t>
      </w: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3D6BF2" w:rsidRPr="003D6BF2" w:rsidRDefault="003D6BF2" w:rsidP="003D6BF2">
      <w:pPr>
        <w:keepNext/>
        <w:suppressAutoHyphens/>
        <w:spacing w:after="0"/>
        <w:ind w:right="180"/>
        <w:jc w:val="center"/>
        <w:rPr>
          <w:b/>
          <w:color w:val="000000"/>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Default="0047782F" w:rsidP="009F1063">
      <w:pPr>
        <w:jc w:val="center"/>
        <w:rPr>
          <w:b/>
          <w:bCs/>
        </w:rPr>
      </w:pPr>
    </w:p>
    <w:p w:rsidR="00AB4F97" w:rsidRDefault="00AB4F97" w:rsidP="009F1063">
      <w:pPr>
        <w:jc w:val="center"/>
        <w:rPr>
          <w:b/>
          <w:bCs/>
        </w:rPr>
      </w:pPr>
    </w:p>
    <w:p w:rsidR="0047782F" w:rsidRPr="009F1063" w:rsidRDefault="0047782F" w:rsidP="009F1063">
      <w:pPr>
        <w:jc w:val="center"/>
        <w:rPr>
          <w:b/>
          <w:bCs/>
        </w:rPr>
      </w:pPr>
      <w:r w:rsidRPr="009F1063">
        <w:rPr>
          <w:b/>
          <w:bCs/>
        </w:rPr>
        <w:t>г. Москва</w:t>
      </w:r>
    </w:p>
    <w:p w:rsidR="0047782F" w:rsidRPr="009F1063" w:rsidRDefault="009B1922"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2017</w:t>
      </w:r>
    </w:p>
    <w:p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rsidR="0047782F" w:rsidRPr="005B6A08" w:rsidRDefault="0047782F" w:rsidP="0047782F">
      <w:pPr>
        <w:keepNext/>
        <w:suppressAutoHyphens/>
        <w:spacing w:after="0"/>
        <w:ind w:right="180"/>
        <w:jc w:val="center"/>
        <w:outlineLvl w:val="0"/>
        <w:rPr>
          <w:b/>
          <w:kern w:val="28"/>
          <w:sz w:val="32"/>
          <w:szCs w:val="20"/>
        </w:rPr>
      </w:pPr>
      <w:r w:rsidRPr="00827652">
        <w:rPr>
          <w:b/>
          <w:kern w:val="28"/>
          <w:sz w:val="32"/>
          <w:szCs w:val="20"/>
        </w:rPr>
        <w:t>СОДЕРЖАНИЕ</w:t>
      </w:r>
    </w:p>
    <w:p w:rsidR="0047782F" w:rsidRPr="005B6A08" w:rsidRDefault="0047782F" w:rsidP="0047782F">
      <w:pPr>
        <w:keepNext/>
        <w:suppressAutoHyphens/>
        <w:spacing w:after="0"/>
        <w:ind w:right="180"/>
        <w:jc w:val="center"/>
        <w:outlineLvl w:val="0"/>
        <w:rPr>
          <w:b/>
          <w:kern w:val="28"/>
          <w:sz w:val="32"/>
          <w:szCs w:val="20"/>
        </w:rPr>
      </w:pPr>
    </w:p>
    <w:p w:rsidR="0047782F" w:rsidRPr="005B6A08"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64"/>
        <w:gridCol w:w="7981"/>
        <w:gridCol w:w="743"/>
      </w:tblGrid>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r w:rsidRPr="00FE69EF">
              <w:rPr>
                <w:sz w:val="26"/>
                <w:szCs w:val="26"/>
                <w:lang w:val="en-US"/>
              </w:rPr>
              <w:t>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Общие условия проведения конкурса</w:t>
            </w:r>
          </w:p>
        </w:tc>
        <w:tc>
          <w:tcPr>
            <w:tcW w:w="689" w:type="dxa"/>
            <w:shd w:val="clear" w:color="auto" w:fill="auto"/>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Часть I</w:t>
            </w:r>
            <w:r w:rsidRPr="00FE69EF">
              <w:rPr>
                <w:sz w:val="26"/>
                <w:szCs w:val="26"/>
                <w:lang w:val="en-US"/>
              </w:rPr>
              <w:t>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Информационная карта конкурса</w:t>
            </w:r>
          </w:p>
        </w:tc>
        <w:tc>
          <w:tcPr>
            <w:tcW w:w="689" w:type="dxa"/>
            <w:shd w:val="clear" w:color="auto" w:fill="auto"/>
          </w:tcPr>
          <w:p w:rsidR="0047782F" w:rsidRPr="00BB5063" w:rsidRDefault="00697574" w:rsidP="003B11FD">
            <w:pPr>
              <w:keepNext/>
              <w:suppressAutoHyphens/>
              <w:spacing w:after="0"/>
              <w:ind w:right="-67"/>
              <w:jc w:val="left"/>
              <w:outlineLvl w:val="0"/>
              <w:rPr>
                <w:kern w:val="28"/>
                <w:sz w:val="26"/>
                <w:szCs w:val="26"/>
                <w:lang w:val="en-US"/>
              </w:rPr>
            </w:pPr>
            <w:r>
              <w:rPr>
                <w:kern w:val="28"/>
                <w:sz w:val="26"/>
                <w:szCs w:val="26"/>
              </w:rPr>
              <w:t>1</w:t>
            </w:r>
            <w:r w:rsidR="007465A3">
              <w:rPr>
                <w:kern w:val="28"/>
                <w:sz w:val="26"/>
                <w:szCs w:val="26"/>
              </w:rPr>
              <w:t>8</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470"/>
              <w:jc w:val="left"/>
              <w:rPr>
                <w:sz w:val="26"/>
                <w:szCs w:val="26"/>
              </w:rPr>
            </w:pPr>
            <w:r w:rsidRPr="00FE69EF">
              <w:rPr>
                <w:sz w:val="26"/>
                <w:szCs w:val="26"/>
              </w:rPr>
              <w:t xml:space="preserve">Часть </w:t>
            </w:r>
            <w:r w:rsidRPr="00FE69EF">
              <w:rPr>
                <w:sz w:val="26"/>
                <w:szCs w:val="26"/>
                <w:lang w:val="en-US"/>
              </w:rPr>
              <w:t>III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Техническое задание</w:t>
            </w:r>
          </w:p>
        </w:tc>
        <w:tc>
          <w:tcPr>
            <w:tcW w:w="689" w:type="dxa"/>
            <w:shd w:val="clear" w:color="auto" w:fill="auto"/>
          </w:tcPr>
          <w:p w:rsidR="0047782F" w:rsidRPr="00BB5063" w:rsidRDefault="00A624DA" w:rsidP="005B2349">
            <w:pPr>
              <w:keepNext/>
              <w:suppressAutoHyphens/>
              <w:spacing w:after="0"/>
              <w:ind w:right="-67"/>
              <w:jc w:val="left"/>
              <w:outlineLvl w:val="0"/>
              <w:rPr>
                <w:kern w:val="28"/>
                <w:sz w:val="26"/>
                <w:szCs w:val="26"/>
              </w:rPr>
            </w:pPr>
            <w:r w:rsidRPr="00BB5063">
              <w:rPr>
                <w:kern w:val="28"/>
                <w:sz w:val="26"/>
                <w:szCs w:val="26"/>
              </w:rPr>
              <w:t>3</w:t>
            </w:r>
            <w:r w:rsidR="007465A3">
              <w:rPr>
                <w:kern w:val="28"/>
                <w:sz w:val="26"/>
                <w:szCs w:val="26"/>
              </w:rPr>
              <w:t>0</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IV.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Образцы форм и документов для заполнения участниками закупки</w:t>
            </w:r>
          </w:p>
        </w:tc>
        <w:tc>
          <w:tcPr>
            <w:tcW w:w="689" w:type="dxa"/>
            <w:shd w:val="clear" w:color="auto" w:fill="auto"/>
          </w:tcPr>
          <w:p w:rsidR="0047782F" w:rsidRPr="00F74AD7" w:rsidRDefault="007465A3" w:rsidP="0062302A">
            <w:pPr>
              <w:keepNext/>
              <w:suppressAutoHyphens/>
              <w:spacing w:after="0"/>
              <w:ind w:right="-67"/>
              <w:jc w:val="left"/>
              <w:outlineLvl w:val="0"/>
              <w:rPr>
                <w:kern w:val="28"/>
                <w:sz w:val="26"/>
                <w:szCs w:val="26"/>
                <w:lang w:val="en-US"/>
              </w:rPr>
            </w:pPr>
            <w:r>
              <w:rPr>
                <w:kern w:val="28"/>
                <w:sz w:val="26"/>
                <w:szCs w:val="26"/>
              </w:rPr>
              <w:t>3</w:t>
            </w:r>
            <w:r w:rsidR="00F74AD7">
              <w:rPr>
                <w:kern w:val="28"/>
                <w:sz w:val="26"/>
                <w:szCs w:val="26"/>
                <w:lang w:val="en-US"/>
              </w:rPr>
              <w:t>7</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Проект договора</w:t>
            </w:r>
          </w:p>
        </w:tc>
        <w:tc>
          <w:tcPr>
            <w:tcW w:w="689" w:type="dxa"/>
            <w:shd w:val="clear" w:color="auto" w:fill="auto"/>
          </w:tcPr>
          <w:p w:rsidR="0047782F" w:rsidRPr="00F74AD7" w:rsidRDefault="007465A3" w:rsidP="003B11FD">
            <w:pPr>
              <w:keepNext/>
              <w:suppressAutoHyphens/>
              <w:spacing w:after="0"/>
              <w:ind w:right="-67"/>
              <w:jc w:val="left"/>
              <w:outlineLvl w:val="0"/>
              <w:rPr>
                <w:kern w:val="28"/>
                <w:sz w:val="26"/>
                <w:szCs w:val="26"/>
                <w:lang w:val="en-US"/>
              </w:rPr>
            </w:pPr>
            <w:r>
              <w:rPr>
                <w:kern w:val="28"/>
                <w:sz w:val="26"/>
                <w:szCs w:val="26"/>
              </w:rPr>
              <w:t>4</w:t>
            </w:r>
            <w:r w:rsidR="00F74AD7">
              <w:rPr>
                <w:kern w:val="28"/>
                <w:sz w:val="26"/>
                <w:szCs w:val="26"/>
                <w:lang w:val="en-US"/>
              </w:rPr>
              <w:t>5</w:t>
            </w:r>
          </w:p>
        </w:tc>
      </w:tr>
    </w:tbl>
    <w:p w:rsidR="0047782F" w:rsidRPr="005B6A08" w:rsidRDefault="0047782F" w:rsidP="0047782F">
      <w:pPr>
        <w:keepNext/>
        <w:suppressAutoHyphens/>
        <w:spacing w:after="0"/>
        <w:ind w:right="180"/>
        <w:jc w:val="center"/>
        <w:outlineLvl w:val="0"/>
        <w:rPr>
          <w:b/>
          <w:color w:val="000000"/>
          <w:kern w:val="28"/>
          <w:sz w:val="32"/>
          <w:szCs w:val="20"/>
        </w:rPr>
      </w:pPr>
    </w:p>
    <w:p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rsidR="0047782F" w:rsidRPr="002167A1" w:rsidRDefault="0047782F" w:rsidP="0047782F">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2167A1">
        <w:rPr>
          <w:sz w:val="24"/>
          <w:szCs w:val="24"/>
        </w:rPr>
        <w:lastRenderedPageBreak/>
        <w:t xml:space="preserve">ЧАСТЬ </w:t>
      </w:r>
      <w:r w:rsidRPr="002167A1">
        <w:rPr>
          <w:sz w:val="24"/>
          <w:szCs w:val="24"/>
          <w:lang w:val="en-US"/>
        </w:rPr>
        <w:t>I</w:t>
      </w:r>
      <w:r w:rsidRPr="002167A1">
        <w:rPr>
          <w:sz w:val="24"/>
          <w:szCs w:val="24"/>
        </w:rPr>
        <w:t xml:space="preserve">. ОБЩИЕ УСЛОВИЯ ПРОВЕДЕНИЯ </w:t>
      </w:r>
      <w:bookmarkEnd w:id="6"/>
      <w:bookmarkEnd w:id="7"/>
      <w:bookmarkEnd w:id="8"/>
      <w:r w:rsidRPr="002167A1">
        <w:rPr>
          <w:sz w:val="24"/>
          <w:szCs w:val="24"/>
        </w:rPr>
        <w:t>КОНКУРСА</w:t>
      </w:r>
    </w:p>
    <w:p w:rsidR="0047782F" w:rsidRPr="002167A1" w:rsidRDefault="0047782F" w:rsidP="0099319B">
      <w:pPr>
        <w:pStyle w:val="1e"/>
        <w:keepNext w:val="0"/>
        <w:keepLines w:val="0"/>
        <w:widowControl/>
        <w:tabs>
          <w:tab w:val="clear" w:pos="432"/>
          <w:tab w:val="left" w:pos="0"/>
        </w:tabs>
        <w:spacing w:after="0"/>
        <w:ind w:left="0" w:right="180" w:firstLine="0"/>
        <w:jc w:val="center"/>
        <w:rPr>
          <w:sz w:val="24"/>
        </w:rPr>
      </w:pPr>
      <w:bookmarkStart w:id="9" w:name="_Toc212017344"/>
    </w:p>
    <w:bookmarkEnd w:id="9"/>
    <w:p w:rsidR="0099319B" w:rsidRPr="009A3F10" w:rsidRDefault="0099319B" w:rsidP="0099319B">
      <w:pPr>
        <w:pStyle w:val="1e"/>
        <w:keepNext w:val="0"/>
        <w:keepLines w:val="0"/>
        <w:widowControl/>
        <w:tabs>
          <w:tab w:val="clear" w:pos="432"/>
          <w:tab w:val="left" w:pos="0"/>
        </w:tabs>
        <w:spacing w:after="0"/>
        <w:ind w:left="0" w:right="180" w:firstLine="0"/>
        <w:jc w:val="center"/>
        <w:rPr>
          <w:sz w:val="24"/>
        </w:rPr>
      </w:pPr>
      <w:r w:rsidRPr="009A3F10">
        <w:rPr>
          <w:sz w:val="24"/>
        </w:rPr>
        <w:t>1.</w:t>
      </w:r>
      <w:r w:rsidRPr="009A3F10">
        <w:rPr>
          <w:sz w:val="24"/>
        </w:rPr>
        <w:tab/>
        <w:t>ОБЩИЕ ПОЛОЖЕНИЯ</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rsidR="0099319B" w:rsidRPr="009A3F10" w:rsidRDefault="0099319B" w:rsidP="0099319B">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Pr>
          <w:kern w:val="28"/>
          <w:szCs w:val="24"/>
          <w:lang w:eastAsia="en-US"/>
        </w:rPr>
        <w:t>Акционерного О</w:t>
      </w:r>
      <w:r w:rsidRPr="009A3F10">
        <w:rPr>
          <w:kern w:val="28"/>
          <w:szCs w:val="24"/>
          <w:lang w:eastAsia="en-US"/>
        </w:rPr>
        <w:t>бщества «</w:t>
      </w:r>
      <w:r>
        <w:rPr>
          <w:kern w:val="28"/>
          <w:szCs w:val="24"/>
          <w:lang w:eastAsia="en-US"/>
        </w:rPr>
        <w:t>Управление технической эксплуатации Выставки</w:t>
      </w:r>
      <w:r w:rsidRPr="009A3F10">
        <w:rPr>
          <w:kern w:val="28"/>
          <w:szCs w:val="24"/>
          <w:lang w:eastAsia="en-US"/>
        </w:rPr>
        <w:t xml:space="preserve"> достижений</w:t>
      </w:r>
      <w:r>
        <w:rPr>
          <w:kern w:val="28"/>
          <w:szCs w:val="24"/>
          <w:lang w:eastAsia="en-US"/>
        </w:rPr>
        <w:t xml:space="preserve"> народного хозяйства» (далее -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w:t>
      </w:r>
    </w:p>
    <w:p w:rsidR="0099319B" w:rsidRPr="009A3F10" w:rsidRDefault="0099319B" w:rsidP="0099319B">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rsidR="0099319B" w:rsidRPr="009A3F10" w:rsidRDefault="0099319B" w:rsidP="0099319B">
      <w:pPr>
        <w:pStyle w:val="3f1"/>
        <w:tabs>
          <w:tab w:val="clear" w:pos="227"/>
        </w:tabs>
        <w:suppressAutoHyphens/>
        <w:ind w:left="720" w:right="180" w:hanging="720"/>
        <w:rPr>
          <w:szCs w:val="24"/>
        </w:rPr>
      </w:pPr>
      <w:r w:rsidRPr="009A3F10">
        <w:rPr>
          <w:szCs w:val="24"/>
        </w:rPr>
        <w:t>1.1.4.</w:t>
      </w:r>
      <w:r>
        <w:rPr>
          <w:szCs w:val="24"/>
        </w:rPr>
        <w:t xml:space="preserve"> </w:t>
      </w:r>
      <w:r w:rsidRPr="009A3F10">
        <w:rPr>
          <w:b/>
          <w:szCs w:val="24"/>
        </w:rPr>
        <w:t>Электронная торговая площадка (ЭТП)</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1.1.5. </w:t>
      </w:r>
      <w:r w:rsidRPr="009A3F10">
        <w:rPr>
          <w:b/>
          <w:szCs w:val="24"/>
        </w:rPr>
        <w:t>Оператор Электронной торговой площадки (Оператор ЭТП)</w:t>
      </w:r>
      <w:r w:rsidRPr="009A3F10">
        <w:rPr>
          <w:szCs w:val="24"/>
        </w:rPr>
        <w:t xml:space="preserve">  –</w:t>
      </w:r>
      <w:r>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Pr>
          <w:kern w:val="28"/>
          <w:szCs w:val="24"/>
          <w:lang w:eastAsia="en-US"/>
        </w:rPr>
        <w:t xml:space="preserve"> УТЭ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II «Информационная карта»  Документации. </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1.1.6. </w:t>
      </w:r>
      <w:r w:rsidRPr="009A3F10">
        <w:rPr>
          <w:b/>
          <w:szCs w:val="24"/>
        </w:rPr>
        <w:t>Регламент работы ЭТП</w:t>
      </w:r>
      <w:r w:rsidRPr="009A3F10">
        <w:rPr>
          <w:szCs w:val="24"/>
        </w:rPr>
        <w:t xml:space="preserve">  –  документы Оператора ЭТП, регламентирующие порядок проведения закупок в электронной форме на ЭТП в соответствии с ФЗ РФ от 18.07.2011 г. № 223-ФЗ и деятельность Оператора ЭТП по обеспечению проведения закупок.</w:t>
      </w:r>
    </w:p>
    <w:p w:rsidR="0099319B" w:rsidRPr="009A3F10" w:rsidRDefault="0099319B" w:rsidP="0099319B">
      <w:pPr>
        <w:pStyle w:val="3f1"/>
        <w:tabs>
          <w:tab w:val="num" w:pos="720"/>
        </w:tabs>
        <w:suppressAutoHyphens/>
        <w:ind w:left="720" w:right="180" w:hanging="720"/>
        <w:rPr>
          <w:szCs w:val="24"/>
        </w:rPr>
      </w:pPr>
      <w:r w:rsidRPr="009A3F10">
        <w:rPr>
          <w:szCs w:val="24"/>
        </w:rPr>
        <w:t>1.1.7.</w:t>
      </w:r>
      <w:r>
        <w:rPr>
          <w:szCs w:val="24"/>
        </w:rPr>
        <w:t xml:space="preserve">  </w:t>
      </w:r>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www.zakupki.gov.ru).  </w:t>
      </w:r>
    </w:p>
    <w:p w:rsidR="0099319B" w:rsidRPr="009A3F10" w:rsidRDefault="0099319B" w:rsidP="0099319B">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(далее–  Документация)–комплект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1.1.9. </w:t>
      </w:r>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1.1.10. </w:t>
      </w:r>
      <w:r w:rsidRPr="009A3F10">
        <w:rPr>
          <w:b/>
          <w:szCs w:val="24"/>
        </w:rPr>
        <w:t xml:space="preserve">Участник закупки </w:t>
      </w:r>
      <w:r w:rsidRPr="009A3F10">
        <w:rPr>
          <w:szCs w:val="24"/>
        </w:rPr>
        <w:t xml:space="preserve">(далее так же  - Участник) – юридическое лицо или несколько юридических лиц, выступающих на стороне одного участника закупки, независимо от </w:t>
      </w:r>
      <w:r w:rsidRPr="009A3F10">
        <w:rPr>
          <w:szCs w:val="24"/>
        </w:rPr>
        <w:lastRenderedPageBreak/>
        <w:t>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II «Информационная карта» Документации. </w:t>
      </w:r>
    </w:p>
    <w:p w:rsidR="0099319B" w:rsidRPr="009A3F10" w:rsidRDefault="0099319B" w:rsidP="0099319B">
      <w:pPr>
        <w:pStyle w:val="3f1"/>
        <w:tabs>
          <w:tab w:val="num" w:pos="720"/>
        </w:tabs>
        <w:suppressAutoHyphens/>
        <w:ind w:left="720" w:right="180" w:hanging="720"/>
        <w:rPr>
          <w:szCs w:val="24"/>
        </w:rPr>
      </w:pPr>
      <w:r>
        <w:rPr>
          <w:szCs w:val="24"/>
        </w:rPr>
        <w:t xml:space="preserve">1.1.13. </w:t>
      </w:r>
      <w:r w:rsidRPr="009A3F10">
        <w:rPr>
          <w:b/>
          <w:szCs w:val="24"/>
        </w:rPr>
        <w:t>Положение о закупке товаров (работ, услуг)</w:t>
      </w:r>
      <w:r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 xml:space="preserve"> размещено на официальном сайте www.zakupki.gov.ru.</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1.1.14. </w:t>
      </w:r>
      <w:r w:rsidRPr="009A3F10">
        <w:rPr>
          <w:b/>
          <w:szCs w:val="24"/>
        </w:rPr>
        <w:t>ЭЦП</w:t>
      </w:r>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r w:rsidRPr="00AA20A7">
        <w:rPr>
          <w:b/>
          <w:szCs w:val="24"/>
        </w:rPr>
        <w:t>СМП</w:t>
      </w:r>
      <w:r w:rsidRPr="009A3F10">
        <w:rPr>
          <w:szCs w:val="24"/>
        </w:rPr>
        <w:t xml:space="preserve"> – субъект малого и среднего предпринимательства, признаваемый таковым в соответствии с законодательством РФ.</w:t>
      </w:r>
    </w:p>
    <w:p w:rsidR="0099319B" w:rsidRPr="009A3F10" w:rsidRDefault="0099319B" w:rsidP="0099319B">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99319B" w:rsidRPr="009A3F10" w:rsidRDefault="0099319B" w:rsidP="0099319B">
      <w:pPr>
        <w:pStyle w:val="3f1"/>
        <w:widowControl/>
        <w:tabs>
          <w:tab w:val="num" w:pos="720"/>
        </w:tabs>
        <w:suppressAutoHyphens/>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rsidR="0099319B" w:rsidRPr="009A3F10" w:rsidRDefault="0099319B" w:rsidP="0099319B">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Pr>
          <w:kern w:val="28"/>
          <w:szCs w:val="24"/>
          <w:lang w:eastAsia="en-US"/>
        </w:rPr>
        <w:t>Управление технической эксплуатации Выставки</w:t>
      </w:r>
      <w:r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rsidR="0099319B" w:rsidRPr="009A3F10" w:rsidRDefault="0099319B" w:rsidP="0099319B">
      <w:pPr>
        <w:pStyle w:val="3f1"/>
        <w:widowControl/>
        <w:tabs>
          <w:tab w:val="clear" w:pos="227"/>
          <w:tab w:val="num" w:pos="720"/>
        </w:tabs>
        <w:suppressAutoHyphens/>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rsidR="0099319B" w:rsidRPr="009A3F10" w:rsidRDefault="0099319B" w:rsidP="0099319B">
      <w:pPr>
        <w:pStyle w:val="3f1"/>
        <w:widowControl/>
        <w:tabs>
          <w:tab w:val="num" w:pos="720"/>
        </w:tabs>
        <w:suppressAutoHyphens/>
        <w:ind w:left="720" w:right="180" w:hanging="720"/>
        <w:rPr>
          <w:szCs w:val="24"/>
        </w:rPr>
      </w:pPr>
      <w:r w:rsidRPr="009A3F10">
        <w:rPr>
          <w:szCs w:val="24"/>
        </w:rPr>
        <w:t>1.3.1.</w:t>
      </w:r>
      <w:r w:rsidRPr="009A3F10">
        <w:rPr>
          <w:szCs w:val="24"/>
        </w:rPr>
        <w:tab/>
        <w:t>Предметом процедуры закупки является поставка товаров, выполнение работ, оказание услуг, информация о которых содержится в части II «</w:t>
      </w:r>
      <w:r w:rsidRPr="009A3F10">
        <w:rPr>
          <w:color w:val="000000"/>
          <w:szCs w:val="24"/>
        </w:rPr>
        <w:t>Информационная карта запроса предложений»</w:t>
      </w:r>
      <w:r w:rsidRPr="009A3F10">
        <w:rPr>
          <w:szCs w:val="24"/>
        </w:rPr>
        <w:t>, в соответствии с процедурами и условиями, приведенными в документации о закупке и части III «Техническое задание».</w:t>
      </w:r>
    </w:p>
    <w:p w:rsidR="0099319B" w:rsidRPr="009A3F10" w:rsidRDefault="0099319B" w:rsidP="0099319B">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результатам работ и иными показателями</w:t>
      </w:r>
      <w:r w:rsidRPr="009A3F10">
        <w:rPr>
          <w:szCs w:val="24"/>
        </w:rPr>
        <w:t xml:space="preserve">(условиями), а также в сроки (периоды), предусмотренные в части II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rsidR="0099319B" w:rsidRPr="009A3F10" w:rsidRDefault="0099319B" w:rsidP="0099319B">
      <w:pPr>
        <w:pStyle w:val="3f1"/>
        <w:widowControl/>
        <w:tabs>
          <w:tab w:val="clear" w:pos="227"/>
          <w:tab w:val="num" w:pos="720"/>
        </w:tabs>
        <w:suppressAutoHyphens/>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rsidR="0099319B" w:rsidRPr="009A3F10" w:rsidRDefault="0099319B" w:rsidP="0099319B">
      <w:pPr>
        <w:pStyle w:val="3f1"/>
        <w:widowControl/>
        <w:tabs>
          <w:tab w:val="num" w:pos="720"/>
        </w:tabs>
        <w:suppressAutoHyphens/>
        <w:ind w:left="720" w:right="180" w:hanging="720"/>
        <w:rPr>
          <w:szCs w:val="24"/>
        </w:rPr>
      </w:pPr>
      <w:r w:rsidRPr="009A3F10">
        <w:rPr>
          <w:szCs w:val="24"/>
        </w:rPr>
        <w:t>1.4.1.</w:t>
      </w:r>
      <w:r w:rsidRPr="009A3F10">
        <w:rPr>
          <w:szCs w:val="24"/>
        </w:rPr>
        <w:tab/>
        <w:t>Начальная (максимальная) цена договора (цена лота) указана в части II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rsidR="0099319B" w:rsidRPr="009A3F10" w:rsidRDefault="0099319B" w:rsidP="0099319B">
      <w:pPr>
        <w:suppressLineNumbers/>
        <w:tabs>
          <w:tab w:val="num" w:pos="720"/>
        </w:tabs>
        <w:suppressAutoHyphens/>
        <w:spacing w:after="0"/>
        <w:ind w:left="720" w:right="180" w:hanging="720"/>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rsidR="0099319B" w:rsidRPr="009A3F10" w:rsidRDefault="0099319B" w:rsidP="0099319B">
      <w:pPr>
        <w:pStyle w:val="3f1"/>
        <w:widowControl/>
        <w:tabs>
          <w:tab w:val="num" w:pos="720"/>
        </w:tabs>
        <w:suppressAutoHyphens/>
        <w:ind w:left="720" w:right="180" w:hanging="720"/>
        <w:rPr>
          <w:szCs w:val="24"/>
        </w:rPr>
      </w:pPr>
      <w:r w:rsidRPr="009A3F10">
        <w:rPr>
          <w:szCs w:val="24"/>
        </w:rPr>
        <w:lastRenderedPageBreak/>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(ов), указанного (ых) в п.7</w:t>
      </w:r>
      <w:r>
        <w:rPr>
          <w:szCs w:val="24"/>
        </w:rPr>
        <w:t xml:space="preserve"> </w:t>
      </w:r>
      <w:r w:rsidRPr="009A3F10">
        <w:rPr>
          <w:szCs w:val="24"/>
        </w:rPr>
        <w:t>части II «</w:t>
      </w:r>
      <w:r w:rsidRPr="009A3F10">
        <w:rPr>
          <w:color w:val="000000"/>
          <w:szCs w:val="24"/>
        </w:rPr>
        <w:t>Информационная карта запроса предложений»</w:t>
      </w:r>
      <w:r w:rsidRPr="009A3F10">
        <w:rPr>
          <w:szCs w:val="24"/>
        </w:rPr>
        <w:t xml:space="preserve">. </w:t>
      </w:r>
    </w:p>
    <w:p w:rsidR="0099319B" w:rsidRPr="009A3F10" w:rsidRDefault="0099319B" w:rsidP="0099319B">
      <w:pPr>
        <w:pStyle w:val="3f1"/>
        <w:widowControl/>
        <w:tabs>
          <w:tab w:val="num" w:pos="720"/>
        </w:tabs>
        <w:suppressAutoHyphens/>
        <w:ind w:left="720" w:right="180" w:hanging="720"/>
        <w:rPr>
          <w:szCs w:val="24"/>
        </w:rPr>
      </w:pPr>
      <w:r w:rsidRPr="009A3F10">
        <w:rPr>
          <w:szCs w:val="24"/>
        </w:rPr>
        <w:t>1.5.2.</w:t>
      </w:r>
      <w:r w:rsidRPr="009A3F10">
        <w:rPr>
          <w:szCs w:val="24"/>
        </w:rPr>
        <w:tab/>
        <w:t>Форма, сроки и порядок оплаты товара, работ, услуг определены в проекте договора, приведенном в документации о закупке, и указаны в п.8 части II «</w:t>
      </w:r>
      <w:r w:rsidRPr="009A3F10">
        <w:rPr>
          <w:color w:val="000000"/>
          <w:szCs w:val="24"/>
        </w:rPr>
        <w:t>Информационная карта запроса предложений»</w:t>
      </w:r>
      <w:r w:rsidRPr="009A3F10">
        <w:rPr>
          <w:szCs w:val="24"/>
        </w:rPr>
        <w:t>.</w:t>
      </w:r>
    </w:p>
    <w:p w:rsidR="0099319B" w:rsidRPr="009A3F10" w:rsidRDefault="0099319B" w:rsidP="0099319B">
      <w:pPr>
        <w:suppressLineNumbers/>
        <w:tabs>
          <w:tab w:val="num" w:pos="720"/>
        </w:tabs>
        <w:suppressAutoHyphens/>
        <w:spacing w:after="0"/>
        <w:ind w:left="720" w:right="180" w:hanging="720"/>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rsidR="0099319B" w:rsidRPr="009A3F10" w:rsidRDefault="0099319B" w:rsidP="0099319B">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99319B" w:rsidRPr="009A3F10" w:rsidRDefault="0099319B" w:rsidP="0099319B">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rsidR="0099319B" w:rsidRPr="009A3F10" w:rsidRDefault="0099319B" w:rsidP="0099319B">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rsidR="0099319B" w:rsidRPr="009A3F10" w:rsidRDefault="0099319B" w:rsidP="0099319B">
      <w:pPr>
        <w:tabs>
          <w:tab w:val="num" w:pos="720"/>
          <w:tab w:val="left" w:pos="900"/>
        </w:tabs>
        <w:suppressAutoHyphens/>
        <w:spacing w:after="0"/>
        <w:ind w:left="720" w:right="180" w:hanging="720"/>
      </w:pPr>
      <w:r w:rsidRPr="009A3F10">
        <w:t>1.6.2.2.</w:t>
      </w:r>
      <w:r w:rsidRPr="009A3F10">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9319B" w:rsidRPr="009A3F10" w:rsidRDefault="0099319B" w:rsidP="0099319B">
      <w:pPr>
        <w:tabs>
          <w:tab w:val="num" w:pos="720"/>
          <w:tab w:val="left" w:pos="900"/>
        </w:tabs>
        <w:suppressAutoHyphens/>
        <w:spacing w:after="0"/>
        <w:ind w:left="720" w:right="180" w:hanging="720"/>
      </w:pPr>
      <w:r w:rsidRPr="009A3F10">
        <w:t>1.6.2.3.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99319B" w:rsidRPr="009A3F10" w:rsidRDefault="0099319B" w:rsidP="0099319B">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rsidR="0099319B" w:rsidRPr="009A3F10" w:rsidRDefault="0099319B" w:rsidP="0099319B">
      <w:pPr>
        <w:tabs>
          <w:tab w:val="num" w:pos="720"/>
          <w:tab w:val="left" w:pos="900"/>
        </w:tabs>
        <w:suppressAutoHyphens/>
        <w:spacing w:after="0"/>
        <w:ind w:left="720" w:right="180" w:hanging="720"/>
      </w:pPr>
      <w:r w:rsidRPr="009A3F10">
        <w:t>1.6.2.5.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9319B" w:rsidRPr="009A3F10" w:rsidRDefault="0099319B" w:rsidP="0099319B">
      <w:pPr>
        <w:pStyle w:val="3f1"/>
        <w:widowControl/>
        <w:tabs>
          <w:tab w:val="num" w:pos="720"/>
        </w:tabs>
        <w:suppressAutoHyphens/>
        <w:ind w:left="720" w:right="180" w:hanging="720"/>
        <w:rPr>
          <w:szCs w:val="24"/>
        </w:rPr>
      </w:pPr>
      <w:r w:rsidRPr="009A3F10">
        <w:rPr>
          <w:szCs w:val="24"/>
        </w:rPr>
        <w:t>1.6.3.</w:t>
      </w:r>
      <w:r w:rsidRPr="009A3F10">
        <w:rPr>
          <w:szCs w:val="24"/>
        </w:rPr>
        <w:tab/>
        <w:t>Заказчик вправе установить дополнительные требования к Участникам, которые указаны в части II «</w:t>
      </w:r>
      <w:r w:rsidRPr="009A3F10">
        <w:rPr>
          <w:color w:val="000000"/>
          <w:szCs w:val="24"/>
        </w:rPr>
        <w:t>Информационная карта запроса предложений»</w:t>
      </w:r>
      <w:r w:rsidRPr="009A3F10">
        <w:rPr>
          <w:szCs w:val="24"/>
        </w:rPr>
        <w:t>.</w:t>
      </w:r>
    </w:p>
    <w:p w:rsidR="0099319B" w:rsidRPr="009A3F10" w:rsidRDefault="0099319B" w:rsidP="0099319B">
      <w:pPr>
        <w:pStyle w:val="aff1"/>
        <w:tabs>
          <w:tab w:val="num" w:pos="720"/>
        </w:tabs>
        <w:suppressAutoHyphens/>
        <w:ind w:right="180"/>
        <w:jc w:val="both"/>
        <w:rPr>
          <w:rFonts w:ascii="Times New Roman" w:hAnsi="Times New Roman"/>
          <w:sz w:val="24"/>
          <w:szCs w:val="24"/>
        </w:rPr>
      </w:pPr>
      <w:bookmarkStart w:id="21" w:name="_Ref11495519"/>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rsidR="0099319B" w:rsidRPr="009A3F10" w:rsidRDefault="0099319B" w:rsidP="0099319B">
      <w:pPr>
        <w:pStyle w:val="3f1"/>
        <w:widowControl/>
        <w:tabs>
          <w:tab w:val="left" w:pos="720"/>
        </w:tabs>
        <w:suppressAutoHyphens/>
        <w:ind w:left="720" w:right="180" w:hanging="720"/>
        <w:rPr>
          <w:szCs w:val="24"/>
        </w:rPr>
      </w:pPr>
      <w:r w:rsidRPr="009A3F10">
        <w:rPr>
          <w:szCs w:val="24"/>
        </w:rPr>
        <w:t>1.7.1.</w:t>
      </w:r>
      <w:r w:rsidRPr="009A3F10">
        <w:rPr>
          <w:szCs w:val="24"/>
        </w:rPr>
        <w:tab/>
        <w:t>Поставщик (исполнитель, подрядчик) может для поставки товаров, выполнения работ, оказания услуг по предмету договора привлечь соисполнителей в случае, если это допускается в п.10 части II «</w:t>
      </w:r>
      <w:r w:rsidRPr="009A3F10">
        <w:rPr>
          <w:color w:val="000000"/>
          <w:szCs w:val="24"/>
        </w:rPr>
        <w:t>Информационная карта запроса предложений»</w:t>
      </w:r>
      <w:r w:rsidRPr="009A3F10">
        <w:rPr>
          <w:szCs w:val="24"/>
        </w:rPr>
        <w:t>.</w:t>
      </w:r>
    </w:p>
    <w:p w:rsidR="0099319B" w:rsidRPr="009A3F10" w:rsidRDefault="0099319B" w:rsidP="0099319B">
      <w:pPr>
        <w:pStyle w:val="aff1"/>
        <w:tabs>
          <w:tab w:val="num" w:pos="720"/>
        </w:tabs>
        <w:suppressAutoHyphens/>
        <w:ind w:right="180"/>
        <w:jc w:val="both"/>
        <w:rPr>
          <w:rFonts w:ascii="Times New Roman" w:hAnsi="Times New Roman"/>
          <w:sz w:val="24"/>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rsidR="0099319B" w:rsidRPr="004049ED" w:rsidRDefault="0099319B" w:rsidP="0099319B">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bookmarkEnd w:id="13"/>
    <w:p w:rsidR="0099319B" w:rsidRPr="009A3F10" w:rsidRDefault="0099319B" w:rsidP="0099319B">
      <w:pPr>
        <w:pStyle w:val="afff1"/>
        <w:tabs>
          <w:tab w:val="num" w:pos="284"/>
          <w:tab w:val="num" w:pos="720"/>
        </w:tabs>
        <w:spacing w:after="0"/>
        <w:ind w:left="709" w:hanging="709"/>
      </w:pPr>
    </w:p>
    <w:p w:rsidR="0099319B" w:rsidRPr="009A3F10" w:rsidRDefault="0099319B" w:rsidP="0099319B">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rsidR="0099319B" w:rsidRPr="009A3F10" w:rsidRDefault="0099319B" w:rsidP="0099319B">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 xml:space="preserve">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w:t>
      </w:r>
      <w:r w:rsidRPr="009A3F10">
        <w:rPr>
          <w:szCs w:val="24"/>
        </w:rPr>
        <w:lastRenderedPageBreak/>
        <w:t>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9319B" w:rsidRPr="009A3F10" w:rsidRDefault="0099319B" w:rsidP="0099319B">
      <w:pPr>
        <w:pStyle w:val="3f1"/>
        <w:tabs>
          <w:tab w:val="clear" w:pos="227"/>
          <w:tab w:val="num" w:pos="720"/>
          <w:tab w:val="num" w:pos="1260"/>
        </w:tabs>
        <w:suppressAutoHyphens/>
        <w:ind w:left="720" w:right="202" w:hanging="720"/>
        <w:rPr>
          <w:szCs w:val="24"/>
        </w:rPr>
      </w:pPr>
      <w:r w:rsidRPr="009A3F10">
        <w:rPr>
          <w:szCs w:val="24"/>
        </w:rPr>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rsidR="0099319B" w:rsidRPr="009A3F10" w:rsidRDefault="0099319B" w:rsidP="0099319B">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6"/>
            <w:bCs/>
            <w:lang w:val="en-US"/>
          </w:rPr>
          <w:t>www</w:t>
        </w:r>
        <w:r w:rsidRPr="009A3F10">
          <w:rPr>
            <w:rStyle w:val="aff6"/>
            <w:bCs/>
          </w:rPr>
          <w:t>.</w:t>
        </w:r>
        <w:r w:rsidRPr="009A3F10">
          <w:rPr>
            <w:rStyle w:val="aff6"/>
            <w:bCs/>
            <w:lang w:val="en-US"/>
          </w:rPr>
          <w:t>zakupki</w:t>
        </w:r>
        <w:r w:rsidRPr="009A3F10">
          <w:rPr>
            <w:rStyle w:val="aff6"/>
            <w:bCs/>
          </w:rPr>
          <w:t>.</w:t>
        </w:r>
        <w:r w:rsidRPr="009A3F10">
          <w:rPr>
            <w:rStyle w:val="aff6"/>
            <w:bCs/>
            <w:lang w:val="en-US"/>
          </w:rPr>
          <w:t>gov</w:t>
        </w:r>
        <w:r w:rsidRPr="009A3F10">
          <w:rPr>
            <w:rStyle w:val="aff6"/>
            <w:bCs/>
          </w:rPr>
          <w:t>.</w:t>
        </w:r>
        <w:r w:rsidRPr="009A3F10">
          <w:rPr>
            <w:rStyle w:val="aff6"/>
            <w:bCs/>
            <w:lang w:val="en-US"/>
          </w:rPr>
          <w:t>ru</w:t>
        </w:r>
      </w:hyperlink>
      <w:r w:rsidRPr="009A3F10">
        <w:rPr>
          <w:bCs/>
          <w:color w:val="000000"/>
          <w:szCs w:val="24"/>
        </w:rPr>
        <w:t xml:space="preserve"> (далее – официальный сайт).</w:t>
      </w:r>
    </w:p>
    <w:p w:rsidR="0099319B" w:rsidRPr="009A3F10" w:rsidRDefault="0099319B" w:rsidP="0099319B">
      <w:pPr>
        <w:pStyle w:val="3f1"/>
        <w:tabs>
          <w:tab w:val="num" w:pos="720"/>
        </w:tabs>
        <w:suppressAutoHyphens/>
        <w:ind w:left="720" w:right="202" w:hanging="720"/>
        <w:rPr>
          <w:szCs w:val="24"/>
        </w:rPr>
      </w:pPr>
      <w:r w:rsidRPr="009A3F10">
        <w:rPr>
          <w:szCs w:val="24"/>
        </w:rPr>
        <w:t xml:space="preserve">           Также документация запроса предложений доступна без взимания платы на Электронной торговой площадке (ЭТП) на которой проводятся закупки в электронной форме в соответствии с ФЗ РФ от 18.07.2011 г. № 223-ФЗ, указанный в пункте 17 раздела II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www.zakupki.gov.ru (далее – официальный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ЭТП в порядке, предусмотренном регламентом работы данной ЭТП.</w:t>
      </w:r>
    </w:p>
    <w:p w:rsidR="0099319B" w:rsidRPr="009A3F10" w:rsidRDefault="0099319B" w:rsidP="0099319B">
      <w:pPr>
        <w:pStyle w:val="3f1"/>
        <w:tabs>
          <w:tab w:val="num" w:pos="720"/>
        </w:tabs>
        <w:suppressAutoHyphens/>
        <w:ind w:left="720" w:right="202" w:hanging="720"/>
        <w:rPr>
          <w:bCs/>
          <w:color w:val="000000"/>
          <w:szCs w:val="24"/>
        </w:rPr>
      </w:pPr>
      <w:r w:rsidRPr="009A3F10">
        <w:rPr>
          <w:szCs w:val="24"/>
        </w:rPr>
        <w:tab/>
      </w:r>
      <w:r w:rsidRPr="009A3F10">
        <w:rPr>
          <w:szCs w:val="24"/>
        </w:rPr>
        <w:tab/>
        <w:t>Правила регистрации Участника на участие в запросе предложений на ЭТП, аккредитация Участника закупки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rsidR="0099319B" w:rsidRPr="009A3F10" w:rsidRDefault="0099319B" w:rsidP="0099319B">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rsidR="0099319B" w:rsidRPr="009A3F10" w:rsidRDefault="0099319B" w:rsidP="0099319B">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rsidR="0099319B" w:rsidRPr="009A3F10" w:rsidRDefault="0099319B" w:rsidP="0099319B">
      <w:pPr>
        <w:tabs>
          <w:tab w:val="num" w:pos="720"/>
        </w:tabs>
        <w:suppressAutoHyphens/>
        <w:spacing w:after="0"/>
        <w:ind w:left="720" w:right="180" w:hanging="720"/>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rsidR="0099319B" w:rsidRPr="009A3F10" w:rsidRDefault="0099319B" w:rsidP="0099319B">
      <w:pPr>
        <w:pStyle w:val="a0"/>
        <w:numPr>
          <w:ilvl w:val="0"/>
          <w:numId w:val="0"/>
        </w:numPr>
        <w:tabs>
          <w:tab w:val="num" w:pos="1276"/>
        </w:tabs>
        <w:rPr>
          <w:sz w:val="24"/>
          <w:szCs w:val="24"/>
        </w:rPr>
      </w:pPr>
      <w:r w:rsidRPr="009A3F10">
        <w:rPr>
          <w:sz w:val="24"/>
          <w:szCs w:val="24"/>
        </w:rPr>
        <w:t>2.2.2. Запрос формируется по следующей форме:</w:t>
      </w:r>
    </w:p>
    <w:p w:rsidR="0099319B" w:rsidRPr="009A3F10" w:rsidRDefault="0099319B" w:rsidP="0099319B">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rsidR="0099319B" w:rsidRPr="009A3F10" w:rsidRDefault="0099319B" w:rsidP="0099319B">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880"/>
        <w:gridCol w:w="992"/>
        <w:gridCol w:w="709"/>
        <w:gridCol w:w="4298"/>
      </w:tblGrid>
      <w:tr w:rsidR="0099319B" w:rsidRPr="009A3F10" w:rsidTr="008A659F">
        <w:trPr>
          <w:trHeight w:val="591"/>
        </w:trPr>
        <w:tc>
          <w:tcPr>
            <w:tcW w:w="1004" w:type="dxa"/>
          </w:tcPr>
          <w:p w:rsidR="0099319B" w:rsidRPr="009A3F10" w:rsidRDefault="0099319B" w:rsidP="008A659F">
            <w:pPr>
              <w:widowControl w:val="0"/>
            </w:pPr>
            <w:r w:rsidRPr="009A3F10">
              <w:t>№ п/п</w:t>
            </w:r>
          </w:p>
        </w:tc>
        <w:tc>
          <w:tcPr>
            <w:tcW w:w="1880" w:type="dxa"/>
          </w:tcPr>
          <w:p w:rsidR="0099319B" w:rsidRPr="009A3F10" w:rsidRDefault="0099319B" w:rsidP="008A659F">
            <w:pPr>
              <w:widowControl w:val="0"/>
            </w:pPr>
            <w:r w:rsidRPr="009A3F10">
              <w:t>№ Части (документации)</w:t>
            </w:r>
          </w:p>
        </w:tc>
        <w:tc>
          <w:tcPr>
            <w:tcW w:w="992" w:type="dxa"/>
          </w:tcPr>
          <w:p w:rsidR="0099319B" w:rsidRPr="009A3F10" w:rsidRDefault="0099319B" w:rsidP="008A659F">
            <w:pPr>
              <w:widowControl w:val="0"/>
            </w:pPr>
            <w:r w:rsidRPr="009A3F10">
              <w:t>№ Пункта</w:t>
            </w:r>
          </w:p>
        </w:tc>
        <w:tc>
          <w:tcPr>
            <w:tcW w:w="709" w:type="dxa"/>
          </w:tcPr>
          <w:p w:rsidR="0099319B" w:rsidRPr="009A3F10" w:rsidRDefault="0099319B" w:rsidP="008A659F">
            <w:pPr>
              <w:widowControl w:val="0"/>
            </w:pPr>
            <w:r w:rsidRPr="009A3F10">
              <w:t>№ п/п</w:t>
            </w:r>
          </w:p>
        </w:tc>
        <w:tc>
          <w:tcPr>
            <w:tcW w:w="4298" w:type="dxa"/>
          </w:tcPr>
          <w:p w:rsidR="0099319B" w:rsidRPr="009A3F10" w:rsidRDefault="0099319B" w:rsidP="008A659F">
            <w:pPr>
              <w:widowControl w:val="0"/>
            </w:pPr>
            <w:r w:rsidRPr="009A3F10">
              <w:t>Суть вопроса</w:t>
            </w:r>
          </w:p>
        </w:tc>
      </w:tr>
      <w:tr w:rsidR="0099319B" w:rsidRPr="009A3F10" w:rsidTr="008A659F">
        <w:tc>
          <w:tcPr>
            <w:tcW w:w="1004" w:type="dxa"/>
          </w:tcPr>
          <w:p w:rsidR="0099319B" w:rsidRPr="009A3F10" w:rsidRDefault="0099319B" w:rsidP="008A659F">
            <w:pPr>
              <w:widowControl w:val="0"/>
            </w:pPr>
            <w:r w:rsidRPr="009A3F10">
              <w:t>1.</w:t>
            </w:r>
            <w:r w:rsidRPr="009A3F10">
              <w:rPr>
                <w:rStyle w:val="affffa"/>
              </w:rPr>
              <w:footnoteReference w:id="1"/>
            </w:r>
          </w:p>
        </w:tc>
        <w:tc>
          <w:tcPr>
            <w:tcW w:w="1880" w:type="dxa"/>
            <w:vAlign w:val="center"/>
          </w:tcPr>
          <w:p w:rsidR="0099319B" w:rsidRPr="009A3F10" w:rsidRDefault="0099319B" w:rsidP="008A659F">
            <w:pPr>
              <w:widowControl w:val="0"/>
              <w:jc w:val="left"/>
            </w:pPr>
            <w:r w:rsidRPr="009A3F10">
              <w:t xml:space="preserve">ЧАСТЬ </w:t>
            </w:r>
            <w:r w:rsidRPr="009A3F10">
              <w:rPr>
                <w:lang w:val="en-US"/>
              </w:rPr>
              <w:t>I</w:t>
            </w:r>
          </w:p>
        </w:tc>
        <w:tc>
          <w:tcPr>
            <w:tcW w:w="992" w:type="dxa"/>
          </w:tcPr>
          <w:p w:rsidR="0099319B" w:rsidRPr="009A3F10" w:rsidRDefault="0099319B" w:rsidP="008A659F">
            <w:pPr>
              <w:widowControl w:val="0"/>
            </w:pPr>
            <w:r w:rsidRPr="009A3F10">
              <w:t>1</w:t>
            </w:r>
          </w:p>
        </w:tc>
        <w:tc>
          <w:tcPr>
            <w:tcW w:w="709" w:type="dxa"/>
          </w:tcPr>
          <w:p w:rsidR="0099319B" w:rsidRPr="009A3F10" w:rsidRDefault="0099319B" w:rsidP="008A659F">
            <w:pPr>
              <w:widowControl w:val="0"/>
            </w:pPr>
            <w:r w:rsidRPr="009A3F10">
              <w:t>1.1.</w:t>
            </w:r>
          </w:p>
        </w:tc>
        <w:tc>
          <w:tcPr>
            <w:tcW w:w="4298" w:type="dxa"/>
          </w:tcPr>
          <w:p w:rsidR="0099319B" w:rsidRPr="009A3F10" w:rsidRDefault="0099319B" w:rsidP="008A659F">
            <w:pPr>
              <w:widowControl w:val="0"/>
            </w:pPr>
          </w:p>
        </w:tc>
      </w:tr>
      <w:tr w:rsidR="0099319B" w:rsidRPr="009A3F10" w:rsidTr="008A659F">
        <w:tc>
          <w:tcPr>
            <w:tcW w:w="1004" w:type="dxa"/>
          </w:tcPr>
          <w:p w:rsidR="0099319B" w:rsidRPr="009A3F10" w:rsidRDefault="0099319B" w:rsidP="008A659F">
            <w:pPr>
              <w:widowControl w:val="0"/>
            </w:pPr>
            <w:r w:rsidRPr="009A3F10">
              <w:t>2.</w:t>
            </w:r>
          </w:p>
        </w:tc>
        <w:tc>
          <w:tcPr>
            <w:tcW w:w="1880" w:type="dxa"/>
          </w:tcPr>
          <w:p w:rsidR="0099319B" w:rsidRPr="009A3F10" w:rsidRDefault="0099319B" w:rsidP="008A659F">
            <w:pPr>
              <w:widowControl w:val="0"/>
            </w:pPr>
          </w:p>
        </w:tc>
        <w:tc>
          <w:tcPr>
            <w:tcW w:w="992" w:type="dxa"/>
          </w:tcPr>
          <w:p w:rsidR="0099319B" w:rsidRPr="009A3F10" w:rsidRDefault="0099319B" w:rsidP="008A659F">
            <w:pPr>
              <w:widowControl w:val="0"/>
            </w:pPr>
          </w:p>
        </w:tc>
        <w:tc>
          <w:tcPr>
            <w:tcW w:w="709" w:type="dxa"/>
          </w:tcPr>
          <w:p w:rsidR="0099319B" w:rsidRPr="009A3F10" w:rsidRDefault="0099319B" w:rsidP="008A659F">
            <w:pPr>
              <w:widowControl w:val="0"/>
            </w:pPr>
          </w:p>
        </w:tc>
        <w:tc>
          <w:tcPr>
            <w:tcW w:w="4298" w:type="dxa"/>
          </w:tcPr>
          <w:p w:rsidR="0099319B" w:rsidRPr="009A3F10" w:rsidRDefault="0099319B" w:rsidP="008A659F">
            <w:pPr>
              <w:widowControl w:val="0"/>
            </w:pPr>
          </w:p>
        </w:tc>
      </w:tr>
      <w:tr w:rsidR="0099319B" w:rsidRPr="009A3F10" w:rsidTr="008A659F">
        <w:tc>
          <w:tcPr>
            <w:tcW w:w="1004" w:type="dxa"/>
          </w:tcPr>
          <w:p w:rsidR="0099319B" w:rsidRPr="009A3F10" w:rsidRDefault="0099319B" w:rsidP="008A659F">
            <w:pPr>
              <w:widowControl w:val="0"/>
            </w:pPr>
            <w:r w:rsidRPr="009A3F10">
              <w:lastRenderedPageBreak/>
              <w:t>3.</w:t>
            </w:r>
          </w:p>
        </w:tc>
        <w:tc>
          <w:tcPr>
            <w:tcW w:w="1880" w:type="dxa"/>
          </w:tcPr>
          <w:p w:rsidR="0099319B" w:rsidRPr="009A3F10" w:rsidRDefault="0099319B" w:rsidP="008A659F">
            <w:pPr>
              <w:widowControl w:val="0"/>
            </w:pPr>
          </w:p>
        </w:tc>
        <w:tc>
          <w:tcPr>
            <w:tcW w:w="992" w:type="dxa"/>
          </w:tcPr>
          <w:p w:rsidR="0099319B" w:rsidRPr="009A3F10" w:rsidRDefault="0099319B" w:rsidP="008A659F">
            <w:pPr>
              <w:widowControl w:val="0"/>
            </w:pPr>
          </w:p>
        </w:tc>
        <w:tc>
          <w:tcPr>
            <w:tcW w:w="709" w:type="dxa"/>
          </w:tcPr>
          <w:p w:rsidR="0099319B" w:rsidRPr="009A3F10" w:rsidRDefault="0099319B" w:rsidP="008A659F">
            <w:pPr>
              <w:widowControl w:val="0"/>
            </w:pPr>
          </w:p>
        </w:tc>
        <w:tc>
          <w:tcPr>
            <w:tcW w:w="4298" w:type="dxa"/>
          </w:tcPr>
          <w:p w:rsidR="0099319B" w:rsidRPr="009A3F10" w:rsidRDefault="0099319B" w:rsidP="008A659F">
            <w:pPr>
              <w:widowControl w:val="0"/>
            </w:pPr>
          </w:p>
        </w:tc>
      </w:tr>
      <w:tr w:rsidR="0099319B" w:rsidRPr="009A3F10" w:rsidTr="008A659F">
        <w:tc>
          <w:tcPr>
            <w:tcW w:w="1004" w:type="dxa"/>
          </w:tcPr>
          <w:p w:rsidR="0099319B" w:rsidRPr="009A3F10" w:rsidRDefault="0099319B" w:rsidP="008A659F">
            <w:pPr>
              <w:widowControl w:val="0"/>
            </w:pPr>
            <w:r w:rsidRPr="009A3F10">
              <w:t>….</w:t>
            </w:r>
          </w:p>
        </w:tc>
        <w:tc>
          <w:tcPr>
            <w:tcW w:w="1880" w:type="dxa"/>
          </w:tcPr>
          <w:p w:rsidR="0099319B" w:rsidRPr="009A3F10" w:rsidRDefault="0099319B" w:rsidP="008A659F">
            <w:pPr>
              <w:widowControl w:val="0"/>
            </w:pPr>
          </w:p>
        </w:tc>
        <w:tc>
          <w:tcPr>
            <w:tcW w:w="992" w:type="dxa"/>
          </w:tcPr>
          <w:p w:rsidR="0099319B" w:rsidRPr="009A3F10" w:rsidRDefault="0099319B" w:rsidP="008A659F">
            <w:pPr>
              <w:widowControl w:val="0"/>
            </w:pPr>
          </w:p>
        </w:tc>
        <w:tc>
          <w:tcPr>
            <w:tcW w:w="709" w:type="dxa"/>
          </w:tcPr>
          <w:p w:rsidR="0099319B" w:rsidRPr="009A3F10" w:rsidRDefault="0099319B" w:rsidP="008A659F">
            <w:pPr>
              <w:widowControl w:val="0"/>
            </w:pPr>
          </w:p>
        </w:tc>
        <w:tc>
          <w:tcPr>
            <w:tcW w:w="4298" w:type="dxa"/>
          </w:tcPr>
          <w:p w:rsidR="0099319B" w:rsidRPr="009A3F10" w:rsidRDefault="0099319B" w:rsidP="008A659F">
            <w:pPr>
              <w:widowControl w:val="0"/>
            </w:pPr>
          </w:p>
        </w:tc>
      </w:tr>
    </w:tbl>
    <w:p w:rsidR="0099319B" w:rsidRPr="009A3F10" w:rsidRDefault="0099319B" w:rsidP="0099319B">
      <w:pPr>
        <w:pStyle w:val="3f1"/>
        <w:widowControl/>
        <w:tabs>
          <w:tab w:val="clear" w:pos="227"/>
          <w:tab w:val="num" w:pos="720"/>
        </w:tabs>
        <w:suppressAutoHyphens/>
        <w:ind w:left="720" w:right="180" w:hanging="720"/>
        <w:rPr>
          <w:szCs w:val="24"/>
        </w:rPr>
      </w:pPr>
    </w:p>
    <w:p w:rsidR="0099319B" w:rsidRPr="009A3F10" w:rsidRDefault="0099319B" w:rsidP="0099319B">
      <w:pPr>
        <w:pStyle w:val="3f1"/>
        <w:widowControl/>
        <w:tabs>
          <w:tab w:val="clear" w:pos="227"/>
          <w:tab w:val="num" w:pos="720"/>
        </w:tabs>
        <w:suppressAutoHyphens/>
        <w:ind w:left="720" w:right="180" w:hanging="11"/>
        <w:rPr>
          <w:b/>
          <w:i/>
          <w:szCs w:val="24"/>
        </w:rPr>
      </w:pPr>
      <w:r w:rsidRPr="009A3F10">
        <w:rPr>
          <w:szCs w:val="24"/>
        </w:rPr>
        <w:t xml:space="preserve">Такой запрос может быть направлен Заказчику через функционал ЭТП указанной в п.17 раздела II «Информационная карта». Запрос должен быть подписан ЭЦП Участника в порядке предусмотренном регламентом данной ЭТП.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ЭТП и на официальном сайте, если указанный запрос поступил Заказчику не позднее, чем за 3 (три)дня до дня окончания подачи заявок на участие в процедуре закупки, установленного в документации о закупке. </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Разъяснение размещается Заказчиком на ЭТП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ЕИС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rsidR="0099319B" w:rsidRPr="009A3F10" w:rsidRDefault="0099319B" w:rsidP="0099319B">
      <w:pPr>
        <w:pStyle w:val="3f1"/>
        <w:widowControl/>
        <w:tabs>
          <w:tab w:val="clear" w:pos="227"/>
          <w:tab w:val="num" w:pos="720"/>
        </w:tabs>
        <w:suppressAutoHyphens/>
        <w:ind w:left="720" w:right="180" w:hanging="720"/>
        <w:rPr>
          <w:b/>
          <w:szCs w:val="24"/>
        </w:rPr>
      </w:pPr>
    </w:p>
    <w:p w:rsidR="0099319B" w:rsidRPr="009A3F10" w:rsidRDefault="0099319B" w:rsidP="0099319B">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Заказчик, официально разместивший в ЕИС извещение о проведении запроса предложений, вправе внести изменения в документацию запроса предложений, разместив в ЕИС и на ЭТП соответствующие изменения не позднее чем за три рабочих дня до даты окончания срока подачи заявок на участие в запросе предложений в порядке, установленном для размещения в ЕИС извещения о проведении запроса предложений.</w:t>
      </w:r>
    </w:p>
    <w:p w:rsidR="0099319B" w:rsidRPr="009A3F10" w:rsidRDefault="0099319B" w:rsidP="0099319B">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rsidR="0099319B" w:rsidRPr="009A3F10" w:rsidRDefault="0099319B" w:rsidP="0099319B">
      <w:pPr>
        <w:pStyle w:val="afff1"/>
        <w:tabs>
          <w:tab w:val="num" w:pos="284"/>
          <w:tab w:val="num" w:pos="720"/>
        </w:tabs>
        <w:spacing w:after="0"/>
        <w:ind w:left="709" w:hanging="709"/>
      </w:pPr>
      <w:r w:rsidRPr="009A3F10">
        <w:t>2.4.1.</w:t>
      </w:r>
      <w:r w:rsidRPr="009A3F10">
        <w:tab/>
        <w:t>Заказчик, официально разместивший в ЕИС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ЕИС и на ЭТП.</w:t>
      </w:r>
    </w:p>
    <w:p w:rsidR="0099319B" w:rsidRPr="009A3F10" w:rsidRDefault="0099319B" w:rsidP="0099319B">
      <w:pPr>
        <w:pStyle w:val="3f1"/>
        <w:widowControl/>
        <w:tabs>
          <w:tab w:val="clear" w:pos="227"/>
          <w:tab w:val="num" w:pos="720"/>
        </w:tabs>
        <w:suppressAutoHyphens/>
        <w:ind w:left="720" w:right="180" w:hanging="720"/>
        <w:rPr>
          <w:bCs/>
          <w:szCs w:val="24"/>
        </w:rPr>
      </w:pPr>
    </w:p>
    <w:p w:rsidR="0099319B" w:rsidRPr="009A3F10" w:rsidRDefault="0099319B" w:rsidP="0099319B">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lastRenderedPageBreak/>
        <w:t>3.1.5. Закупочная комиссия в установленные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вскрытии конвертов с предложениями.</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rsidR="0099319B" w:rsidRPr="009A3F10" w:rsidRDefault="0099319B" w:rsidP="0099319B">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rsidR="0099319B" w:rsidRPr="009A3F10" w:rsidRDefault="0099319B" w:rsidP="0099319B">
      <w:pPr>
        <w:pStyle w:val="3f1"/>
        <w:widowControl/>
        <w:tabs>
          <w:tab w:val="clear" w:pos="227"/>
          <w:tab w:val="num" w:pos="720"/>
        </w:tabs>
        <w:suppressAutoHyphens/>
        <w:ind w:left="720" w:right="180" w:hanging="11"/>
        <w:rPr>
          <w:szCs w:val="24"/>
        </w:rPr>
      </w:pPr>
      <w:r w:rsidRPr="009A3F10">
        <w:rPr>
          <w:szCs w:val="24"/>
        </w:rPr>
        <w:t>–</w:t>
      </w:r>
      <w:r w:rsidRPr="009A3F10">
        <w:rPr>
          <w:szCs w:val="24"/>
        </w:rPr>
        <w:tab/>
        <w:t>представляемое Участником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определенному настоящей документацией;</w:t>
      </w:r>
    </w:p>
    <w:p w:rsidR="0099319B" w:rsidRPr="009A3F10" w:rsidRDefault="0099319B" w:rsidP="0099319B">
      <w:pPr>
        <w:pStyle w:val="3f1"/>
        <w:widowControl/>
        <w:tabs>
          <w:tab w:val="clear" w:pos="227"/>
          <w:tab w:val="num" w:pos="720"/>
        </w:tabs>
        <w:suppressAutoHyphens/>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rsidR="0099319B" w:rsidRPr="009A3F10" w:rsidRDefault="0099319B" w:rsidP="0099319B">
      <w:pPr>
        <w:pStyle w:val="2f"/>
        <w:tabs>
          <w:tab w:val="num" w:pos="720"/>
        </w:tabs>
        <w:suppressAutoHyphens/>
        <w:adjustRightInd w:val="0"/>
        <w:spacing w:after="0" w:line="240" w:lineRule="auto"/>
        <w:ind w:left="720" w:right="180" w:hanging="720"/>
        <w:textAlignment w:val="baseline"/>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rsidR="0099319B" w:rsidRPr="009A3F10" w:rsidRDefault="0099319B" w:rsidP="0099319B">
      <w:pPr>
        <w:numPr>
          <w:ilvl w:val="3"/>
          <w:numId w:val="18"/>
        </w:numPr>
        <w:tabs>
          <w:tab w:val="clear" w:pos="1200"/>
          <w:tab w:val="num" w:pos="284"/>
          <w:tab w:val="left" w:pos="709"/>
          <w:tab w:val="num" w:pos="851"/>
          <w:tab w:val="left" w:pos="1440"/>
          <w:tab w:val="num" w:pos="3762"/>
        </w:tabs>
        <w:spacing w:after="0"/>
        <w:ind w:left="709" w:firstLine="142"/>
      </w:pPr>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99319B" w:rsidRPr="009A3F10" w:rsidRDefault="0099319B" w:rsidP="0099319B">
      <w:pPr>
        <w:numPr>
          <w:ilvl w:val="3"/>
          <w:numId w:val="18"/>
        </w:numPr>
        <w:tabs>
          <w:tab w:val="clear" w:pos="1200"/>
        </w:tabs>
        <w:spacing w:after="0"/>
        <w:ind w:left="709" w:firstLine="142"/>
      </w:pPr>
      <w:r w:rsidRPr="009A3F10">
        <w:t>Копии учредительных документов участника процедуры закупки (для юридических лиц).</w:t>
      </w:r>
    </w:p>
    <w:p w:rsidR="0099319B" w:rsidRPr="009A3F10" w:rsidRDefault="0099319B" w:rsidP="0099319B">
      <w:pPr>
        <w:numPr>
          <w:ilvl w:val="3"/>
          <w:numId w:val="18"/>
        </w:numPr>
        <w:tabs>
          <w:tab w:val="clear" w:pos="1200"/>
        </w:tabs>
        <w:spacing w:after="0"/>
        <w:ind w:left="709" w:firstLine="142"/>
      </w:pPr>
      <w:r w:rsidRPr="009A3F10">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99319B" w:rsidRPr="009A3F10" w:rsidRDefault="0099319B" w:rsidP="0099319B">
      <w:pPr>
        <w:numPr>
          <w:ilvl w:val="3"/>
          <w:numId w:val="18"/>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rsidR="0099319B" w:rsidRPr="009A3F10" w:rsidRDefault="0099319B" w:rsidP="0099319B">
      <w:pPr>
        <w:numPr>
          <w:ilvl w:val="3"/>
          <w:numId w:val="18"/>
        </w:numPr>
        <w:tabs>
          <w:tab w:val="clear" w:pos="1200"/>
        </w:tabs>
        <w:spacing w:after="0"/>
        <w:ind w:left="709" w:firstLine="142"/>
      </w:pPr>
      <w:r w:rsidRPr="009A3F10">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w:t>
      </w:r>
      <w:r w:rsidRPr="009A3F10">
        <w:lastRenderedPageBreak/>
        <w:t>об одобрении крупной сделки должно содержать указание на предмет закупки и начальную (максимальную) цену договора.</w:t>
      </w:r>
    </w:p>
    <w:p w:rsidR="0099319B" w:rsidRPr="009A3F10" w:rsidRDefault="0099319B" w:rsidP="0099319B">
      <w:pPr>
        <w:spacing w:after="0"/>
        <w:ind w:left="737"/>
      </w:pPr>
    </w:p>
    <w:p w:rsidR="0099319B" w:rsidRPr="009A3F10" w:rsidRDefault="0099319B" w:rsidP="0099319B">
      <w:pPr>
        <w:spacing w:after="0"/>
        <w:ind w:left="737"/>
      </w:pPr>
      <w:r w:rsidRPr="009A3F10">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99319B" w:rsidRPr="009A3F10" w:rsidRDefault="0099319B" w:rsidP="0099319B">
      <w:pPr>
        <w:spacing w:after="0"/>
        <w:ind w:left="709"/>
      </w:pPr>
      <w:r w:rsidRPr="009A3F10">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99319B" w:rsidRPr="009A3F10" w:rsidRDefault="0099319B" w:rsidP="0099319B">
      <w:pPr>
        <w:widowControl w:val="0"/>
        <w:numPr>
          <w:ilvl w:val="0"/>
          <w:numId w:val="17"/>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99319B" w:rsidRPr="009A3F10" w:rsidRDefault="0099319B" w:rsidP="0099319B">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99319B" w:rsidRPr="009A3F10" w:rsidRDefault="0099319B" w:rsidP="0099319B">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99319B" w:rsidRPr="009A3F10" w:rsidRDefault="0099319B" w:rsidP="0099319B">
      <w:pPr>
        <w:widowControl w:val="0"/>
        <w:numPr>
          <w:ilvl w:val="0"/>
          <w:numId w:val="17"/>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99319B" w:rsidRPr="009A3F10" w:rsidRDefault="0099319B" w:rsidP="0099319B">
      <w:pPr>
        <w:pStyle w:val="3f1"/>
        <w:widowControl/>
        <w:tabs>
          <w:tab w:val="clear" w:pos="227"/>
        </w:tabs>
        <w:suppressAutoHyphens/>
        <w:ind w:right="180"/>
        <w:rPr>
          <w:szCs w:val="24"/>
        </w:rPr>
      </w:pPr>
    </w:p>
    <w:p w:rsidR="0099319B" w:rsidRPr="009A3F10" w:rsidRDefault="0099319B" w:rsidP="0099319B">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rsidR="0099319B" w:rsidRPr="009A3F10" w:rsidRDefault="0099319B" w:rsidP="0099319B">
      <w:pPr>
        <w:pStyle w:val="3f1"/>
        <w:tabs>
          <w:tab w:val="clear" w:pos="227"/>
          <w:tab w:val="num" w:pos="-180"/>
        </w:tabs>
        <w:suppressAutoHyphens/>
        <w:ind w:left="720" w:right="22" w:hanging="720"/>
        <w:rPr>
          <w:szCs w:val="24"/>
        </w:rPr>
      </w:pPr>
    </w:p>
    <w:p w:rsidR="0099319B" w:rsidRPr="009A3F10" w:rsidRDefault="0099319B" w:rsidP="0099319B">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rsidR="0099319B" w:rsidRPr="009A3F10" w:rsidRDefault="0099319B" w:rsidP="0099319B">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rsidR="0099319B" w:rsidRPr="009A3F10" w:rsidRDefault="0099319B" w:rsidP="0099319B">
      <w:pPr>
        <w:pStyle w:val="3f1"/>
        <w:tabs>
          <w:tab w:val="num" w:pos="-180"/>
        </w:tabs>
        <w:suppressAutoHyphens/>
        <w:ind w:left="720" w:right="22" w:hanging="720"/>
        <w:rPr>
          <w:vanish/>
          <w:szCs w:val="24"/>
          <w:highlight w:val="yellow"/>
        </w:rPr>
      </w:pPr>
    </w:p>
    <w:p w:rsidR="0099319B" w:rsidRPr="009A3F10" w:rsidRDefault="0099319B" w:rsidP="0099319B">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rsidR="0099319B" w:rsidRPr="009A3F10" w:rsidRDefault="0099319B" w:rsidP="0099319B">
      <w:pPr>
        <w:pStyle w:val="3f1"/>
        <w:tabs>
          <w:tab w:val="clear" w:pos="227"/>
        </w:tabs>
        <w:suppressAutoHyphens/>
        <w:ind w:left="709" w:right="22" w:hanging="709"/>
        <w:rPr>
          <w:vanish/>
          <w:szCs w:val="24"/>
        </w:rPr>
      </w:pPr>
    </w:p>
    <w:p w:rsidR="0099319B" w:rsidRPr="009A3F10" w:rsidRDefault="0099319B" w:rsidP="0099319B">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rsidR="0099319B" w:rsidRPr="009A3F10" w:rsidRDefault="0099319B" w:rsidP="0099319B">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99319B" w:rsidRPr="009A3F10" w:rsidRDefault="0099319B" w:rsidP="0099319B">
      <w:pPr>
        <w:pStyle w:val="3f1"/>
        <w:tabs>
          <w:tab w:val="clear" w:pos="227"/>
        </w:tabs>
        <w:suppressAutoHyphens/>
        <w:ind w:left="709" w:right="22" w:hanging="709"/>
        <w:rPr>
          <w:szCs w:val="24"/>
        </w:rPr>
      </w:pPr>
      <w:r w:rsidRPr="009A3F10">
        <w:rPr>
          <w:szCs w:val="24"/>
        </w:rPr>
        <w:t>3.5.4. 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rsidR="0099319B" w:rsidRPr="009A3F10" w:rsidRDefault="0099319B" w:rsidP="0099319B">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rsidR="0099319B" w:rsidRPr="009A3F10" w:rsidRDefault="0099319B" w:rsidP="0099319B">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rsidR="0099319B" w:rsidRPr="009A3F10" w:rsidRDefault="0099319B" w:rsidP="0099319B">
      <w:pPr>
        <w:pStyle w:val="3f4"/>
        <w:tabs>
          <w:tab w:val="num" w:pos="720"/>
        </w:tabs>
        <w:suppressAutoHyphens/>
        <w:ind w:left="720" w:right="180" w:hanging="720"/>
        <w:rPr>
          <w:szCs w:val="24"/>
        </w:rPr>
      </w:pPr>
      <w:r w:rsidRPr="009A3F10">
        <w:rPr>
          <w:szCs w:val="24"/>
        </w:rPr>
        <w:t>3.6.1.</w:t>
      </w:r>
      <w:r w:rsidRPr="009A3F10">
        <w:rPr>
          <w:szCs w:val="24"/>
        </w:rPr>
        <w:tab/>
        <w:t xml:space="preserve">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w:t>
      </w:r>
      <w:r w:rsidRPr="009A3F10">
        <w:rPr>
          <w:szCs w:val="24"/>
        </w:rPr>
        <w:lastRenderedPageBreak/>
        <w:t>части II «</w:t>
      </w:r>
      <w:r w:rsidRPr="009A3F10">
        <w:rPr>
          <w:color w:val="000000"/>
          <w:szCs w:val="24"/>
        </w:rPr>
        <w:t>Информационная карта запроса предложений»</w:t>
      </w:r>
      <w:r w:rsidRPr="009A3F10">
        <w:rPr>
          <w:szCs w:val="24"/>
        </w:rPr>
        <w:t>. В случае, если цена договора, указанная в заявке и предлагаемая Участником превышает начальную (максимальную)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или в случае расхождения сведений о цене, указанных в соответствующем поле экранной формы Заявки в ЭТП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II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
    <w:bookmarkEnd w:id="43"/>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II «</w:t>
      </w:r>
      <w:r w:rsidRPr="009A3F10">
        <w:rPr>
          <w:color w:val="000000"/>
          <w:szCs w:val="24"/>
        </w:rPr>
        <w:t>Информационная карта запроса предложений»</w:t>
      </w:r>
      <w:r w:rsidRPr="009A3F10">
        <w:rPr>
          <w:b/>
          <w:i/>
          <w:szCs w:val="24"/>
        </w:rPr>
        <w:t>.</w:t>
      </w:r>
    </w:p>
    <w:p w:rsidR="0099319B" w:rsidRPr="009A3F10" w:rsidRDefault="0099319B" w:rsidP="0099319B">
      <w:pPr>
        <w:pStyle w:val="2f"/>
        <w:tabs>
          <w:tab w:val="num" w:pos="720"/>
          <w:tab w:val="num" w:pos="960"/>
        </w:tabs>
        <w:suppressAutoHyphens/>
        <w:adjustRightInd w:val="0"/>
        <w:spacing w:after="0" w:line="240" w:lineRule="auto"/>
        <w:ind w:left="0" w:right="180"/>
        <w:textAlignment w:val="baseline"/>
        <w:rPr>
          <w:b/>
          <w:szCs w:val="24"/>
        </w:rPr>
      </w:pPr>
    </w:p>
    <w:p w:rsidR="0099319B" w:rsidRPr="009A3F10" w:rsidRDefault="0099319B" w:rsidP="0099319B">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9319B" w:rsidRPr="009A3F10" w:rsidRDefault="0099319B" w:rsidP="0099319B">
      <w:pPr>
        <w:pStyle w:val="2f6"/>
        <w:keepNext w:val="0"/>
        <w:keepLines w:val="0"/>
        <w:widowControl/>
        <w:tabs>
          <w:tab w:val="clear" w:pos="576"/>
          <w:tab w:val="num" w:pos="720"/>
        </w:tabs>
        <w:spacing w:after="0"/>
        <w:ind w:left="720" w:hanging="720"/>
        <w:rPr>
          <w:szCs w:val="24"/>
        </w:rPr>
      </w:pPr>
    </w:p>
    <w:p w:rsidR="0099319B" w:rsidRPr="009A3F10" w:rsidRDefault="0099319B" w:rsidP="0099319B">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rsidR="0099319B" w:rsidRPr="009A3F10" w:rsidRDefault="0099319B" w:rsidP="0099319B">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 указываются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V «Проект договора»</w:t>
      </w:r>
      <w:r w:rsidRPr="009A3F10">
        <w:rPr>
          <w:szCs w:val="24"/>
        </w:rPr>
        <w:t>.</w:t>
      </w:r>
    </w:p>
    <w:p w:rsidR="0099319B" w:rsidRPr="009A3F10" w:rsidRDefault="0099319B" w:rsidP="0099319B">
      <w:pPr>
        <w:pStyle w:val="3f1"/>
        <w:tabs>
          <w:tab w:val="num" w:pos="900"/>
        </w:tabs>
        <w:suppressAutoHyphens/>
        <w:ind w:left="720" w:hanging="720"/>
        <w:rPr>
          <w:szCs w:val="24"/>
        </w:rPr>
      </w:pPr>
      <w:r w:rsidRPr="009A3F10">
        <w:rPr>
          <w:szCs w:val="24"/>
        </w:rPr>
        <w:t xml:space="preserve">3.7.3. </w:t>
      </w:r>
      <w:r>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rsidR="0099319B" w:rsidRPr="009A3F10" w:rsidRDefault="0099319B" w:rsidP="0099319B">
      <w:pPr>
        <w:pStyle w:val="3f1"/>
        <w:numPr>
          <w:ilvl w:val="0"/>
          <w:numId w:val="29"/>
        </w:numPr>
        <w:suppressAutoHyphens/>
        <w:rPr>
          <w:szCs w:val="24"/>
        </w:rPr>
      </w:pPr>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99319B" w:rsidRPr="009A3F10" w:rsidRDefault="0099319B" w:rsidP="0099319B">
      <w:pPr>
        <w:pStyle w:val="3f1"/>
        <w:numPr>
          <w:ilvl w:val="0"/>
          <w:numId w:val="29"/>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rsidR="0099319B" w:rsidRPr="009A3F10" w:rsidRDefault="0099319B" w:rsidP="0099319B">
      <w:pPr>
        <w:pStyle w:val="3f1"/>
        <w:numPr>
          <w:ilvl w:val="0"/>
          <w:numId w:val="29"/>
        </w:numPr>
        <w:tabs>
          <w:tab w:val="num" w:pos="900"/>
        </w:tabs>
        <w:suppressAutoHyphens/>
        <w:rPr>
          <w:szCs w:val="24"/>
        </w:rPr>
      </w:pPr>
      <w:r w:rsidRPr="009A3F10">
        <w:rPr>
          <w:szCs w:val="24"/>
        </w:rPr>
        <w:lastRenderedPageBreak/>
        <w:t>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 ,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rsidR="0099319B" w:rsidRPr="009A3F10" w:rsidRDefault="0099319B" w:rsidP="0099319B">
      <w:pPr>
        <w:pStyle w:val="3f1"/>
        <w:numPr>
          <w:ilvl w:val="0"/>
          <w:numId w:val="29"/>
        </w:numPr>
        <w:tabs>
          <w:tab w:val="num" w:pos="900"/>
        </w:tabs>
        <w:suppressAutoHyphens/>
        <w:rPr>
          <w:szCs w:val="24"/>
        </w:rPr>
      </w:pPr>
      <w:r>
        <w:rPr>
          <w:szCs w:val="24"/>
        </w:rPr>
        <w:t>в</w:t>
      </w:r>
      <w:r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rsidR="0099319B" w:rsidRPr="009A3F10" w:rsidRDefault="0099319B" w:rsidP="0099319B">
      <w:pPr>
        <w:pStyle w:val="3f1"/>
        <w:numPr>
          <w:ilvl w:val="0"/>
          <w:numId w:val="29"/>
        </w:numPr>
        <w:tabs>
          <w:tab w:val="num" w:pos="900"/>
        </w:tabs>
        <w:suppressAutoHyphens/>
        <w:rPr>
          <w:szCs w:val="24"/>
        </w:rPr>
      </w:pPr>
      <w:r>
        <w:rPr>
          <w:szCs w:val="24"/>
        </w:rPr>
        <w:t>в</w:t>
      </w:r>
      <w:r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rsidR="0099319B" w:rsidRPr="009A3F10" w:rsidRDefault="0099319B" w:rsidP="0099319B">
      <w:pPr>
        <w:pStyle w:val="2f6"/>
        <w:keepNext w:val="0"/>
        <w:keepLines w:val="0"/>
        <w:widowControl/>
        <w:tabs>
          <w:tab w:val="clear" w:pos="576"/>
          <w:tab w:val="num" w:pos="720"/>
        </w:tabs>
        <w:spacing w:after="0"/>
        <w:ind w:left="720" w:right="22"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rsidR="0099319B" w:rsidRPr="009A3F10" w:rsidRDefault="0099319B" w:rsidP="0099319B">
      <w:pPr>
        <w:pStyle w:val="3f1"/>
        <w:widowControl/>
        <w:tabs>
          <w:tab w:val="num" w:pos="720"/>
        </w:tabs>
        <w:suppressAutoHyphens/>
        <w:ind w:left="720" w:right="180" w:hanging="720"/>
        <w:rPr>
          <w:rStyle w:val="afd"/>
          <w:szCs w:val="24"/>
        </w:rPr>
      </w:pPr>
      <w:r w:rsidRPr="009A3F10">
        <w:rPr>
          <w:rStyle w:val="afd"/>
          <w:szCs w:val="24"/>
        </w:rPr>
        <w:t>3.8.1.</w:t>
      </w:r>
      <w:r w:rsidRPr="009A3F10">
        <w:rPr>
          <w:rStyle w:val="afd"/>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rsidR="0099319B" w:rsidRPr="009A3F10" w:rsidRDefault="0099319B" w:rsidP="0099319B">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rsidR="0099319B" w:rsidRPr="009A3F10" w:rsidRDefault="0099319B" w:rsidP="0099319B">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d"/>
          <w:szCs w:val="24"/>
        </w:rPr>
        <w:t>процедуре закупки</w:t>
      </w:r>
      <w:r w:rsidRPr="009A3F10">
        <w:rPr>
          <w:szCs w:val="24"/>
        </w:rPr>
        <w:t xml:space="preserve">, должны быть заполнены по всем пунктам. Заявка на участие в </w:t>
      </w:r>
      <w:r w:rsidRPr="009A3F10">
        <w:rPr>
          <w:rStyle w:val="afd"/>
          <w:szCs w:val="24"/>
        </w:rPr>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w:t>
      </w:r>
      <w:r w:rsidRPr="009A3F10">
        <w:rPr>
          <w:rStyle w:val="afd"/>
          <w:szCs w:val="24"/>
        </w:rPr>
        <w:t>процедуре закупки</w:t>
      </w:r>
      <w:r w:rsidRPr="009A3F10">
        <w:rPr>
          <w:szCs w:val="24"/>
        </w:rPr>
        <w:t xml:space="preserve"> и приложения к заявке на участие в </w:t>
      </w:r>
      <w:r w:rsidRPr="009A3F10">
        <w:rPr>
          <w:rStyle w:val="afd"/>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d"/>
          <w:szCs w:val="24"/>
        </w:rPr>
        <w:t>процедуре закупки</w:t>
      </w:r>
      <w:r w:rsidRPr="009A3F10">
        <w:rPr>
          <w:szCs w:val="24"/>
        </w:rPr>
        <w:t xml:space="preserve"> и приложениях к заявке на участие в </w:t>
      </w:r>
      <w:r w:rsidRPr="009A3F10">
        <w:rPr>
          <w:rStyle w:val="afd"/>
          <w:szCs w:val="24"/>
        </w:rPr>
        <w:t>процедуре закупки</w:t>
      </w:r>
      <w:r w:rsidRPr="009A3F10">
        <w:rPr>
          <w:szCs w:val="24"/>
        </w:rPr>
        <w:t xml:space="preserve"> документов и сведений. Дополнительные требования по оформлению </w:t>
      </w:r>
      <w:r w:rsidRPr="009A3F10">
        <w:rPr>
          <w:rStyle w:val="afd"/>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rsidR="0099319B" w:rsidRPr="009A3F10" w:rsidRDefault="0099319B" w:rsidP="0099319B">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d"/>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d"/>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d"/>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rsidR="0099319B" w:rsidRPr="009A3F10" w:rsidRDefault="0099319B" w:rsidP="0099319B">
      <w:pPr>
        <w:pStyle w:val="3f1"/>
        <w:widowControl/>
        <w:tabs>
          <w:tab w:val="left" w:pos="720"/>
        </w:tabs>
        <w:suppressAutoHyphens/>
        <w:ind w:left="720" w:right="180" w:hanging="720"/>
        <w:rPr>
          <w:szCs w:val="24"/>
        </w:rPr>
      </w:pPr>
      <w:r w:rsidRPr="009A3F10">
        <w:rPr>
          <w:szCs w:val="24"/>
        </w:rPr>
        <w:lastRenderedPageBreak/>
        <w:t>3.8.5.</w:t>
      </w:r>
      <w:r w:rsidRPr="009A3F10">
        <w:rPr>
          <w:szCs w:val="24"/>
        </w:rPr>
        <w:tab/>
        <w:t xml:space="preserve">Заявка на участие в </w:t>
      </w:r>
      <w:r w:rsidRPr="009A3F10">
        <w:rPr>
          <w:rStyle w:val="afd"/>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ЭТП.</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3.8.6.</w:t>
      </w:r>
      <w:r w:rsidRPr="009A3F10">
        <w:rPr>
          <w:szCs w:val="24"/>
        </w:rPr>
        <w:tab/>
        <w:t xml:space="preserve">После окончания срока подачи заявок на участие в </w:t>
      </w:r>
      <w:r w:rsidRPr="009A3F10">
        <w:rPr>
          <w:rStyle w:val="afd"/>
          <w:szCs w:val="24"/>
        </w:rPr>
        <w:t>процедуре закупки</w:t>
      </w:r>
      <w:r w:rsidRPr="009A3F10">
        <w:rPr>
          <w:szCs w:val="24"/>
        </w:rPr>
        <w:t xml:space="preserve"> не допускается внесение изменений в заявки на участие в </w:t>
      </w:r>
      <w:r w:rsidRPr="009A3F10">
        <w:rPr>
          <w:rStyle w:val="afd"/>
          <w:szCs w:val="24"/>
        </w:rPr>
        <w:t>процедуре закупки</w:t>
      </w:r>
      <w:r w:rsidRPr="009A3F10">
        <w:rPr>
          <w:szCs w:val="24"/>
        </w:rPr>
        <w:t>, а также их отзыв.</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d"/>
          <w:szCs w:val="24"/>
        </w:rPr>
        <w:t>процедуре закупки</w:t>
      </w:r>
      <w:r w:rsidRPr="009A3F10">
        <w:rPr>
          <w:szCs w:val="24"/>
        </w:rPr>
        <w:t xml:space="preserve"> документы не возвращаются Участнику.</w:t>
      </w:r>
    </w:p>
    <w:p w:rsidR="0099319B" w:rsidRPr="009A3F10" w:rsidRDefault="0099319B" w:rsidP="0099319B">
      <w:pPr>
        <w:pStyle w:val="3f1"/>
        <w:widowControl/>
        <w:tabs>
          <w:tab w:val="clear" w:pos="227"/>
        </w:tabs>
        <w:suppressAutoHyphens/>
        <w:ind w:left="720" w:right="180" w:hanging="720"/>
        <w:rPr>
          <w:szCs w:val="24"/>
        </w:rPr>
      </w:pPr>
      <w:r w:rsidRPr="009A3F10">
        <w:rPr>
          <w:szCs w:val="24"/>
        </w:rPr>
        <w:t>3.8.8.   Участник может отозвать заявку в любое время до дня окончания срока подачи заявок на участие в закупке в соответствии с регламентом ЭТП.</w:t>
      </w:r>
    </w:p>
    <w:p w:rsidR="0099319B" w:rsidRPr="009A3F10" w:rsidRDefault="0099319B" w:rsidP="0099319B">
      <w:pPr>
        <w:pStyle w:val="3f1"/>
        <w:widowControl/>
        <w:tabs>
          <w:tab w:val="clear" w:pos="227"/>
        </w:tabs>
        <w:suppressAutoHyphens/>
        <w:ind w:left="720" w:right="180" w:hanging="720"/>
        <w:rPr>
          <w:szCs w:val="24"/>
        </w:rPr>
      </w:pPr>
      <w:r w:rsidRPr="009A3F10">
        <w:rPr>
          <w:szCs w:val="24"/>
        </w:rPr>
        <w:t>3.8.9.</w:t>
      </w:r>
      <w:r w:rsidRPr="009A3F10">
        <w:rPr>
          <w:szCs w:val="24"/>
        </w:rPr>
        <w:tab/>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ЭТП в отсканированном виде в доступном для прочтения формате (</w:t>
      </w:r>
      <w:r w:rsidRPr="009A3F10">
        <w:rPr>
          <w:b/>
          <w:szCs w:val="24"/>
        </w:rPr>
        <w:t>предпочтительнее формат *.pdf, * один файл – один документ</w:t>
      </w:r>
      <w:r w:rsidRPr="009A3F10">
        <w:rPr>
          <w:szCs w:val="24"/>
        </w:rPr>
        <w:t>).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3.7.1 – 3.7.8.</w:t>
      </w:r>
    </w:p>
    <w:p w:rsidR="0099319B" w:rsidRPr="009A3F10" w:rsidRDefault="0099319B" w:rsidP="0099319B">
      <w:pPr>
        <w:pStyle w:val="3f1"/>
        <w:widowControl/>
        <w:tabs>
          <w:tab w:val="clear" w:pos="227"/>
        </w:tabs>
        <w:suppressAutoHyphens/>
        <w:ind w:left="720" w:right="180" w:hanging="720"/>
        <w:rPr>
          <w:szCs w:val="24"/>
        </w:rPr>
      </w:pPr>
    </w:p>
    <w:p w:rsidR="0099319B" w:rsidRPr="009A3F10" w:rsidRDefault="0099319B" w:rsidP="0099319B">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подавший заявку, вправе принять любое из следующих решений: </w:t>
      </w:r>
    </w:p>
    <w:p w:rsidR="0099319B" w:rsidRPr="009A3F10" w:rsidRDefault="0099319B" w:rsidP="0099319B">
      <w:pPr>
        <w:pStyle w:val="3f1"/>
        <w:numPr>
          <w:ilvl w:val="0"/>
          <w:numId w:val="23"/>
        </w:numPr>
        <w:suppressAutoHyphens/>
        <w:ind w:left="993" w:right="180" w:hanging="284"/>
        <w:rPr>
          <w:szCs w:val="24"/>
        </w:rPr>
      </w:pPr>
      <w:r w:rsidRPr="009A3F10">
        <w:rPr>
          <w:szCs w:val="24"/>
        </w:rPr>
        <w:t xml:space="preserve">отозвать поданную заявку; </w:t>
      </w:r>
    </w:p>
    <w:p w:rsidR="0099319B" w:rsidRPr="009A3F10" w:rsidRDefault="0099319B" w:rsidP="0099319B">
      <w:pPr>
        <w:pStyle w:val="3f1"/>
        <w:numPr>
          <w:ilvl w:val="0"/>
          <w:numId w:val="23"/>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rsidR="0099319B" w:rsidRPr="009A3F10" w:rsidRDefault="0099319B" w:rsidP="0099319B">
      <w:pPr>
        <w:pStyle w:val="3f1"/>
        <w:widowControl/>
        <w:numPr>
          <w:ilvl w:val="0"/>
          <w:numId w:val="23"/>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rsidR="0099319B" w:rsidRPr="009A3F10" w:rsidRDefault="0099319B" w:rsidP="0099319B">
      <w:pPr>
        <w:pStyle w:val="3f1"/>
        <w:widowControl/>
        <w:tabs>
          <w:tab w:val="clear" w:pos="227"/>
        </w:tabs>
        <w:suppressAutoHyphens/>
        <w:ind w:left="993" w:right="180"/>
        <w:rPr>
          <w:szCs w:val="24"/>
        </w:rPr>
      </w:pPr>
    </w:p>
    <w:p w:rsidR="0099319B" w:rsidRPr="009A3F10" w:rsidRDefault="0099319B" w:rsidP="0099319B">
      <w:pPr>
        <w:pStyle w:val="3f1"/>
        <w:widowControl/>
        <w:tabs>
          <w:tab w:val="clear" w:pos="227"/>
        </w:tabs>
        <w:suppressAutoHyphens/>
        <w:ind w:left="993" w:right="180"/>
        <w:rPr>
          <w:szCs w:val="24"/>
        </w:rPr>
      </w:pPr>
      <w:r w:rsidRPr="009A3F10">
        <w:rPr>
          <w:szCs w:val="24"/>
        </w:rPr>
        <w:t>Порядок изменения или отзыва заявок, поданных на ЭТП, определяется и осуществляется в соответствии с регламентом работы данной ЭТП.</w:t>
      </w:r>
    </w:p>
    <w:p w:rsidR="0099319B" w:rsidRPr="009A3F10" w:rsidRDefault="0099319B" w:rsidP="0099319B">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rsidR="0099319B" w:rsidRPr="009A3F10" w:rsidRDefault="0099319B" w:rsidP="0099319B">
      <w:pPr>
        <w:pStyle w:val="2f"/>
        <w:tabs>
          <w:tab w:val="num" w:pos="720"/>
          <w:tab w:val="num" w:pos="960"/>
        </w:tabs>
        <w:suppressAutoHyphens/>
        <w:adjustRightInd w:val="0"/>
        <w:spacing w:after="0" w:line="240" w:lineRule="auto"/>
        <w:ind w:left="720" w:right="180" w:hanging="720"/>
        <w:textAlignment w:val="baseline"/>
        <w:rPr>
          <w:b/>
          <w:bCs/>
          <w:szCs w:val="24"/>
        </w:rPr>
      </w:pPr>
    </w:p>
    <w:p w:rsidR="0099319B" w:rsidRPr="009A3F10" w:rsidRDefault="0099319B" w:rsidP="0099319B">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rsidR="0099319B" w:rsidRPr="009A3F10" w:rsidRDefault="0099319B" w:rsidP="0099319B">
      <w:pPr>
        <w:pStyle w:val="3f1"/>
        <w:widowControl/>
        <w:tabs>
          <w:tab w:val="num" w:pos="720"/>
        </w:tabs>
        <w:suppressAutoHyphens/>
        <w:ind w:left="720" w:right="180" w:hanging="720"/>
        <w:rPr>
          <w:szCs w:val="24"/>
        </w:rPr>
      </w:pPr>
      <w:r w:rsidRPr="009A3F10">
        <w:rPr>
          <w:szCs w:val="24"/>
        </w:rPr>
        <w:t xml:space="preserve">3.9.1. </w:t>
      </w:r>
      <w:r w:rsidRPr="00AA20A7">
        <w:rPr>
          <w:szCs w:val="24"/>
        </w:rPr>
        <w:t>Заказчик вправе установить в документации о закупке требование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требование об обеспечении заявки.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 Если закупка производится в электронной форме, то форма подачи обеспечения заявки устанавливается в соответстии с регламентом ЭТП.</w:t>
      </w:r>
      <w:r>
        <w:rPr>
          <w:szCs w:val="24"/>
        </w:rPr>
        <w:t xml:space="preserve">  </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3.9.2.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w:t>
      </w:r>
      <w:r w:rsidR="00AB3F53">
        <w:rPr>
          <w:szCs w:val="24"/>
        </w:rPr>
        <w:t>рого может быть в пределах до 15</w:t>
      </w:r>
      <w:r w:rsidRPr="009A3F10">
        <w:rPr>
          <w:szCs w:val="24"/>
        </w:rPr>
        <w:t xml:space="preserve">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99319B" w:rsidRPr="009A3F10" w:rsidRDefault="0099319B" w:rsidP="0099319B">
      <w:pPr>
        <w:pStyle w:val="3f1"/>
        <w:widowControl/>
        <w:tabs>
          <w:tab w:val="num" w:pos="720"/>
        </w:tabs>
        <w:suppressAutoHyphens/>
        <w:ind w:left="720" w:right="180" w:hanging="720"/>
        <w:rPr>
          <w:szCs w:val="24"/>
        </w:rPr>
      </w:pPr>
      <w:r w:rsidRPr="009A3F10">
        <w:rPr>
          <w:szCs w:val="24"/>
        </w:rPr>
        <w:lastRenderedPageBreak/>
        <w:t>3.9.3. Срок обеспечения исполнения договора не может быть меньше срока исполнения обязательств по указанному договору.</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99319B" w:rsidRPr="009A3F10" w:rsidRDefault="0099319B" w:rsidP="0099319B">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99319B" w:rsidRPr="009A3F10" w:rsidRDefault="0099319B" w:rsidP="0099319B">
      <w:pPr>
        <w:pStyle w:val="3f1"/>
        <w:tabs>
          <w:tab w:val="num" w:pos="720"/>
        </w:tabs>
        <w:suppressAutoHyphens/>
        <w:ind w:left="720" w:right="180" w:hanging="720"/>
        <w:rPr>
          <w:szCs w:val="24"/>
        </w:rPr>
      </w:pPr>
      <w:r w:rsidRPr="009A3F10">
        <w:rPr>
          <w:szCs w:val="24"/>
        </w:rPr>
        <w:t>3.9.7.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99319B" w:rsidRPr="009A3F10" w:rsidRDefault="0099319B" w:rsidP="0099319B">
      <w:pPr>
        <w:pStyle w:val="3f1"/>
        <w:numPr>
          <w:ilvl w:val="0"/>
          <w:numId w:val="25"/>
        </w:numPr>
        <w:suppressAutoHyphens/>
        <w:ind w:left="1843" w:right="180" w:hanging="425"/>
        <w:rPr>
          <w:szCs w:val="24"/>
        </w:rPr>
      </w:pPr>
      <w:r w:rsidRPr="009A3F10">
        <w:rPr>
          <w:szCs w:val="24"/>
        </w:rPr>
        <w:t>размер обеспечения гарантийных обязательств;</w:t>
      </w:r>
    </w:p>
    <w:p w:rsidR="0099319B" w:rsidRPr="009A3F10" w:rsidRDefault="0099319B" w:rsidP="0099319B">
      <w:pPr>
        <w:pStyle w:val="3f1"/>
        <w:numPr>
          <w:ilvl w:val="0"/>
          <w:numId w:val="25"/>
        </w:numPr>
        <w:suppressAutoHyphens/>
        <w:ind w:left="1843" w:right="180" w:hanging="425"/>
        <w:rPr>
          <w:szCs w:val="24"/>
        </w:rPr>
      </w:pPr>
      <w:r w:rsidRPr="009A3F10">
        <w:rPr>
          <w:szCs w:val="24"/>
        </w:rPr>
        <w:t>минимальный срок гарантийных обязательств.</w:t>
      </w:r>
    </w:p>
    <w:p w:rsidR="0099319B" w:rsidRPr="009A3F10" w:rsidRDefault="0099319B" w:rsidP="0099319B">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rsidR="0099319B" w:rsidRPr="009A3F10" w:rsidRDefault="0099319B" w:rsidP="0099319B">
      <w:pPr>
        <w:pStyle w:val="3f1"/>
        <w:tabs>
          <w:tab w:val="num" w:pos="720"/>
        </w:tabs>
        <w:suppressAutoHyphens/>
        <w:ind w:left="720" w:right="180" w:hanging="720"/>
        <w:rPr>
          <w:szCs w:val="24"/>
        </w:rPr>
      </w:pPr>
      <w:r w:rsidRPr="009A3F10">
        <w:rPr>
          <w:szCs w:val="24"/>
        </w:rPr>
        <w:t>3.9.8. В случае,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99319B" w:rsidRPr="009A3F10" w:rsidRDefault="0099319B" w:rsidP="0099319B">
      <w:pPr>
        <w:pStyle w:val="3f1"/>
        <w:numPr>
          <w:ilvl w:val="0"/>
          <w:numId w:val="26"/>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rsidR="0099319B" w:rsidRPr="009A3F10" w:rsidRDefault="0099319B" w:rsidP="0099319B">
      <w:pPr>
        <w:pStyle w:val="3f1"/>
        <w:numPr>
          <w:ilvl w:val="0"/>
          <w:numId w:val="26"/>
        </w:numPr>
        <w:suppressAutoHyphens/>
        <w:ind w:left="709" w:right="180" w:firstLine="567"/>
        <w:rPr>
          <w:szCs w:val="24"/>
        </w:rPr>
      </w:pPr>
      <w:r w:rsidRPr="009A3F10">
        <w:rPr>
          <w:szCs w:val="24"/>
        </w:rPr>
        <w:t>поступления Заказчику уведомления об отзыве заявки на участие в закупке участнику, подавшему заявку на участие в закупке;</w:t>
      </w:r>
    </w:p>
    <w:p w:rsidR="0099319B" w:rsidRPr="009A3F10" w:rsidRDefault="0099319B" w:rsidP="0099319B">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99319B" w:rsidRPr="009A3F10" w:rsidRDefault="0099319B" w:rsidP="0099319B">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99319B" w:rsidRPr="009A3F10" w:rsidRDefault="0099319B" w:rsidP="0099319B">
      <w:pPr>
        <w:pStyle w:val="3f1"/>
        <w:numPr>
          <w:ilvl w:val="0"/>
          <w:numId w:val="27"/>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99319B" w:rsidRPr="009A3F10" w:rsidRDefault="0099319B" w:rsidP="0099319B">
      <w:pPr>
        <w:pStyle w:val="3f1"/>
        <w:numPr>
          <w:ilvl w:val="0"/>
          <w:numId w:val="27"/>
        </w:numPr>
        <w:suppressAutoHyphens/>
        <w:ind w:left="709" w:right="180" w:firstLine="567"/>
        <w:rPr>
          <w:szCs w:val="24"/>
        </w:rPr>
      </w:pPr>
      <w:r w:rsidRPr="009A3F10">
        <w:rPr>
          <w:szCs w:val="24"/>
        </w:rPr>
        <w:t>заключения договора победителю закупки;</w:t>
      </w:r>
    </w:p>
    <w:p w:rsidR="0099319B" w:rsidRPr="009A3F10" w:rsidRDefault="0099319B" w:rsidP="0099319B">
      <w:pPr>
        <w:pStyle w:val="3f1"/>
        <w:numPr>
          <w:ilvl w:val="0"/>
          <w:numId w:val="27"/>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rsidR="0099319B" w:rsidRPr="009A3F10" w:rsidRDefault="0099319B" w:rsidP="0099319B">
      <w:pPr>
        <w:pStyle w:val="3f1"/>
        <w:numPr>
          <w:ilvl w:val="0"/>
          <w:numId w:val="27"/>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99319B" w:rsidRPr="009A3F10" w:rsidRDefault="0099319B" w:rsidP="0099319B">
      <w:pPr>
        <w:pStyle w:val="3f1"/>
        <w:numPr>
          <w:ilvl w:val="0"/>
          <w:numId w:val="27"/>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99319B" w:rsidRPr="009A3F10" w:rsidRDefault="0099319B" w:rsidP="0099319B">
      <w:pPr>
        <w:pStyle w:val="3f1"/>
        <w:numPr>
          <w:ilvl w:val="0"/>
          <w:numId w:val="27"/>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rsidR="0099319B" w:rsidRPr="009A3F10" w:rsidRDefault="0099319B" w:rsidP="0099319B">
      <w:pPr>
        <w:pStyle w:val="3f1"/>
        <w:widowControl/>
        <w:numPr>
          <w:ilvl w:val="0"/>
          <w:numId w:val="27"/>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rsidR="0099319B" w:rsidRPr="009A3F10" w:rsidRDefault="0099319B" w:rsidP="0099319B">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99319B" w:rsidRPr="009A3F10" w:rsidRDefault="0099319B" w:rsidP="0099319B">
      <w:pPr>
        <w:autoSpaceDE w:val="0"/>
        <w:autoSpaceDN w:val="0"/>
        <w:adjustRightInd w:val="0"/>
        <w:spacing w:after="0"/>
        <w:ind w:left="709" w:hanging="709"/>
      </w:pPr>
    </w:p>
    <w:p w:rsidR="0099319B" w:rsidRPr="009A3F10" w:rsidRDefault="0099319B" w:rsidP="0099319B">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rsidR="0099319B" w:rsidRPr="009A3F10" w:rsidRDefault="0099319B" w:rsidP="0099319B">
      <w:pPr>
        <w:tabs>
          <w:tab w:val="left" w:pos="567"/>
        </w:tabs>
        <w:autoSpaceDE w:val="0"/>
        <w:autoSpaceDN w:val="0"/>
        <w:adjustRightInd w:val="0"/>
        <w:spacing w:after="0"/>
        <w:ind w:left="709" w:hanging="709"/>
      </w:pPr>
      <w:r w:rsidRPr="009A3F10">
        <w:t>3.10.1.  Срок, место подачи заявок на участие в запросе предложений указаны в</w:t>
      </w:r>
      <w:r>
        <w:t xml:space="preserve"> </w:t>
      </w:r>
      <w:r w:rsidRPr="009A3F10">
        <w:t>части «</w:t>
      </w:r>
      <w:r w:rsidRPr="009A3F10">
        <w:rPr>
          <w:color w:val="000000"/>
        </w:rPr>
        <w:t>Информационная карта запроса предложений».</w:t>
      </w:r>
    </w:p>
    <w:p w:rsidR="0099319B" w:rsidRPr="009A3F10" w:rsidRDefault="0099319B" w:rsidP="0099319B">
      <w:pPr>
        <w:autoSpaceDE w:val="0"/>
        <w:autoSpaceDN w:val="0"/>
        <w:adjustRightInd w:val="0"/>
        <w:spacing w:after="100"/>
        <w:ind w:left="709" w:hanging="709"/>
      </w:pPr>
    </w:p>
    <w:p w:rsidR="0099319B" w:rsidRPr="009A3F10" w:rsidRDefault="0099319B" w:rsidP="0099319B">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p>
    <w:p w:rsidR="0099319B" w:rsidRPr="009A3F10" w:rsidRDefault="0099319B" w:rsidP="0099319B">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4.1.1 Открытие доступа к заявкам производится на ЭТП автоматически в срок, установленный извещением и указанный в части II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ЭТП в адрес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rsidR="0099319B" w:rsidRPr="009A3F10" w:rsidRDefault="0099319B" w:rsidP="0099319B">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rsidR="0099319B" w:rsidRPr="009A3F10" w:rsidRDefault="0099319B" w:rsidP="0099319B">
      <w:pPr>
        <w:pStyle w:val="36"/>
        <w:numPr>
          <w:ilvl w:val="0"/>
          <w:numId w:val="0"/>
        </w:numPr>
        <w:spacing w:line="240" w:lineRule="auto"/>
        <w:ind w:left="709" w:right="63" w:hanging="709"/>
        <w:rPr>
          <w:sz w:val="24"/>
          <w:szCs w:val="24"/>
        </w:rPr>
      </w:pPr>
      <w:r w:rsidRPr="009A3F10">
        <w:rPr>
          <w:sz w:val="24"/>
          <w:szCs w:val="24"/>
        </w:rPr>
        <w:t>4.1.3. Протокол открытия доступа к поданным заявкам, размещается Заказчиком в ЕИС в течение трех дней, следующих за днем его подписания.</w:t>
      </w:r>
    </w:p>
    <w:p w:rsidR="0099319B" w:rsidRPr="009A3F10" w:rsidRDefault="0099319B" w:rsidP="0099319B">
      <w:pPr>
        <w:pStyle w:val="36"/>
        <w:numPr>
          <w:ilvl w:val="0"/>
          <w:numId w:val="0"/>
        </w:numPr>
        <w:tabs>
          <w:tab w:val="left" w:pos="9923"/>
        </w:tabs>
        <w:spacing w:line="240" w:lineRule="auto"/>
        <w:ind w:left="709" w:right="-78"/>
        <w:rPr>
          <w:sz w:val="24"/>
          <w:szCs w:val="24"/>
        </w:rPr>
      </w:pPr>
    </w:p>
    <w:p w:rsidR="0099319B" w:rsidRPr="009A3F10" w:rsidRDefault="0099319B" w:rsidP="0099319B">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rsidR="0099319B" w:rsidRPr="009A3F10" w:rsidRDefault="0099319B" w:rsidP="0099319B">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4.2.1. Заказчик рассматривает и оценивает предложения в соответствии с критериями и порядком, указанными в части II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rsidR="0099319B" w:rsidRPr="00EE449D" w:rsidRDefault="0099319B" w:rsidP="0099319B">
      <w:pPr>
        <w:rPr>
          <w:iCs/>
        </w:rPr>
      </w:pPr>
      <w:r w:rsidRPr="009A3F10">
        <w:t xml:space="preserve">4.2.2.  </w:t>
      </w:r>
      <w:r w:rsidRPr="00EE449D">
        <w:rPr>
          <w:iCs/>
        </w:rPr>
        <w:t>Заказчик применяет следующие критерии (в любой комбинации) при оценке предложений:</w:t>
      </w:r>
    </w:p>
    <w:p w:rsidR="0099319B" w:rsidRPr="00EE449D" w:rsidRDefault="0099319B" w:rsidP="0099319B">
      <w:pPr>
        <w:rPr>
          <w:iCs/>
        </w:rPr>
      </w:pPr>
      <w:r w:rsidRPr="00EE449D">
        <w:rPr>
          <w:iCs/>
        </w:rPr>
        <w:t>1. Цена договора;</w:t>
      </w:r>
    </w:p>
    <w:p w:rsidR="0099319B" w:rsidRPr="00EE449D" w:rsidRDefault="0099319B" w:rsidP="0099319B">
      <w:pPr>
        <w:rPr>
          <w:iCs/>
        </w:rPr>
      </w:pPr>
      <w:r w:rsidRPr="00EE449D">
        <w:rPr>
          <w:iCs/>
        </w:rPr>
        <w:t>2. Расходы на эксплуатацию и ремонт товаров, использование результатов работ;</w:t>
      </w:r>
    </w:p>
    <w:p w:rsidR="0099319B" w:rsidRPr="00EE449D" w:rsidRDefault="0099319B" w:rsidP="0099319B">
      <w:pPr>
        <w:rPr>
          <w:iCs/>
        </w:rPr>
      </w:pPr>
      <w:r w:rsidRPr="00EE449D">
        <w:rPr>
          <w:iCs/>
        </w:rPr>
        <w:t>3. Качественные, функциональные и экологические характеристики товаров, работ, услуг;</w:t>
      </w:r>
    </w:p>
    <w:p w:rsidR="0099319B" w:rsidRPr="00EE449D" w:rsidRDefault="0099319B" w:rsidP="0099319B">
      <w:pPr>
        <w:rPr>
          <w:iCs/>
        </w:rPr>
      </w:pPr>
      <w:r w:rsidRPr="00EE449D">
        <w:rPr>
          <w:iCs/>
        </w:rPr>
        <w:t>4. Квалификация участников закупки, в том числе:</w:t>
      </w:r>
    </w:p>
    <w:p w:rsidR="0099319B" w:rsidRPr="00EE449D" w:rsidRDefault="0099319B" w:rsidP="0099319B">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99319B" w:rsidRPr="00EE449D" w:rsidRDefault="0099319B" w:rsidP="0099319B">
      <w:pPr>
        <w:rPr>
          <w:iCs/>
        </w:rPr>
      </w:pPr>
      <w:r w:rsidRPr="00EE449D">
        <w:rPr>
          <w:iCs/>
        </w:rPr>
        <w:t xml:space="preserve">  - Деловая репутация; </w:t>
      </w:r>
    </w:p>
    <w:p w:rsidR="0099319B" w:rsidRPr="00EE449D" w:rsidRDefault="0099319B" w:rsidP="0099319B">
      <w:pPr>
        <w:rPr>
          <w:iCs/>
        </w:rPr>
      </w:pPr>
      <w:r w:rsidRPr="00EE449D">
        <w:rPr>
          <w:iCs/>
        </w:rPr>
        <w:t>  - Обеспеченность кадровыми ресурсами (количество и/или квалификация).</w:t>
      </w:r>
    </w:p>
    <w:p w:rsidR="0099319B" w:rsidRPr="009A3F10" w:rsidRDefault="0099319B" w:rsidP="0099319B">
      <w:pPr>
        <w:pStyle w:val="36"/>
        <w:numPr>
          <w:ilvl w:val="0"/>
          <w:numId w:val="0"/>
        </w:numPr>
        <w:spacing w:line="240" w:lineRule="auto"/>
        <w:ind w:left="1418" w:right="63" w:hanging="1418"/>
        <w:rPr>
          <w:sz w:val="24"/>
          <w:szCs w:val="24"/>
        </w:rPr>
      </w:pPr>
      <w:r w:rsidRPr="009A3F10">
        <w:rPr>
          <w:sz w:val="24"/>
          <w:szCs w:val="24"/>
        </w:rPr>
        <w:t>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в котором отражаются:</w:t>
      </w:r>
    </w:p>
    <w:p w:rsidR="0099319B" w:rsidRPr="009A3F10" w:rsidRDefault="0099319B" w:rsidP="0099319B">
      <w:pPr>
        <w:pStyle w:val="36"/>
        <w:numPr>
          <w:ilvl w:val="0"/>
          <w:numId w:val="0"/>
        </w:numPr>
        <w:spacing w:line="240" w:lineRule="auto"/>
        <w:ind w:left="1276"/>
        <w:contextualSpacing/>
        <w:outlineLvl w:val="0"/>
        <w:rPr>
          <w:sz w:val="24"/>
          <w:szCs w:val="24"/>
        </w:rPr>
      </w:pP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сведения об участниках закупки, предложения которых были рассмотрены;</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перечень предложений участников закупки, в приеме которых Заказчиком было отказано;</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перечень отозванных предложений участников закупки;</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сведения о месте, дате, времени проведения оценки и сопоставления Предложений;</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lastRenderedPageBreak/>
        <w:t>сведения о порядке оценки и сопоставления предложений участников закупки;</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99319B" w:rsidRPr="009A3F10" w:rsidRDefault="0099319B" w:rsidP="0099319B">
      <w:pPr>
        <w:pStyle w:val="36"/>
        <w:numPr>
          <w:ilvl w:val="0"/>
          <w:numId w:val="78"/>
        </w:numPr>
        <w:spacing w:line="240" w:lineRule="auto"/>
        <w:ind w:left="709"/>
        <w:contextualSpacing/>
        <w:outlineLvl w:val="0"/>
        <w:rPr>
          <w:sz w:val="24"/>
          <w:szCs w:val="24"/>
        </w:rPr>
      </w:pPr>
      <w:r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99319B" w:rsidRPr="009A3F10" w:rsidRDefault="0099319B" w:rsidP="0099319B">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99319B" w:rsidRPr="009A3F10" w:rsidRDefault="0099319B" w:rsidP="0099319B">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размещается в ЕИС Заказчиком в течение трех рабочих дней, следующих за днем его подписания.</w:t>
      </w:r>
    </w:p>
    <w:p w:rsidR="0099319B" w:rsidRPr="009A3F10" w:rsidRDefault="0099319B" w:rsidP="0099319B">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rsidR="0099319B" w:rsidRPr="009A3F10" w:rsidRDefault="0099319B" w:rsidP="0099319B">
      <w:pPr>
        <w:pStyle w:val="a0"/>
        <w:numPr>
          <w:ilvl w:val="0"/>
          <w:numId w:val="77"/>
        </w:numPr>
        <w:ind w:left="709"/>
        <w:rPr>
          <w:sz w:val="24"/>
          <w:szCs w:val="24"/>
        </w:rPr>
      </w:pPr>
      <w:r w:rsidRPr="009A3F10">
        <w:rPr>
          <w:sz w:val="24"/>
          <w:szCs w:val="24"/>
        </w:rPr>
        <w:t>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rsidR="0099319B" w:rsidRPr="009A3F10" w:rsidRDefault="0099319B" w:rsidP="0099319B">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99319B" w:rsidRPr="009A3F10" w:rsidRDefault="0099319B" w:rsidP="0099319B">
      <w:pPr>
        <w:pStyle w:val="a0"/>
        <w:numPr>
          <w:ilvl w:val="0"/>
          <w:numId w:val="77"/>
        </w:numPr>
        <w:ind w:left="709"/>
        <w:rPr>
          <w:sz w:val="24"/>
          <w:szCs w:val="24"/>
        </w:rPr>
      </w:pPr>
      <w:r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rsidR="0099319B" w:rsidRPr="00A55880" w:rsidRDefault="0099319B" w:rsidP="0099319B">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rsidR="0099319B" w:rsidRPr="009A3F10" w:rsidRDefault="0099319B" w:rsidP="0099319B">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rsidR="0099319B" w:rsidRPr="005F0F3A" w:rsidRDefault="0099319B" w:rsidP="0099319B">
      <w:pPr>
        <w:pStyle w:val="3f1"/>
        <w:widowControl/>
        <w:tabs>
          <w:tab w:val="num" w:pos="720"/>
        </w:tabs>
        <w:suppressAutoHyphens/>
        <w:ind w:left="720" w:hanging="720"/>
        <w:rPr>
          <w:szCs w:val="24"/>
          <w:highlight w:val="lightGray"/>
        </w:rPr>
      </w:pPr>
      <w:r w:rsidRPr="009A3F10">
        <w:rPr>
          <w:szCs w:val="24"/>
        </w:rPr>
        <w:t>5.1.1.</w:t>
      </w:r>
      <w:r w:rsidRPr="009A3F10">
        <w:rPr>
          <w:szCs w:val="24"/>
        </w:rPr>
        <w:tab/>
        <w:t>Договор между Заказчиком и победителем запроса предложений должен быть заключен Заказчиком не ранее десяти дней со дня размещения в ЕИС протокола об оценке и сопоставлении Предложений участников закупки и не позднее двадцати дней со дня подписания указанного протокола.</w:t>
      </w:r>
    </w:p>
    <w:p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5.1.2. 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lastRenderedPageBreak/>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ЕИС.</w:t>
      </w:r>
    </w:p>
    <w:p w:rsidR="0099319B" w:rsidRPr="009A3F10" w:rsidRDefault="0099319B" w:rsidP="0099319B">
      <w:pPr>
        <w:pStyle w:val="3f1"/>
        <w:widowControl/>
        <w:tabs>
          <w:tab w:val="num" w:pos="720"/>
        </w:tabs>
        <w:suppressAutoHyphens/>
        <w:rPr>
          <w:szCs w:val="24"/>
        </w:rPr>
      </w:pPr>
    </w:p>
    <w:p w:rsidR="0099319B" w:rsidRPr="009A3F10" w:rsidRDefault="0099319B" w:rsidP="0099319B">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rsidR="0099319B" w:rsidRPr="009A3F10" w:rsidRDefault="0099319B" w:rsidP="0099319B">
      <w:pPr>
        <w:pStyle w:val="aff3"/>
        <w:suppressAutoHyphens/>
        <w:spacing w:before="0" w:beforeAutospacing="0" w:after="0" w:afterAutospacing="0"/>
        <w:ind w:left="720" w:right="180" w:hanging="11"/>
        <w:jc w:val="both"/>
      </w:pPr>
      <w:r w:rsidRPr="009A3F10">
        <w:t>Если в части II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rsidR="0099319B" w:rsidRPr="009A3F10" w:rsidRDefault="0099319B" w:rsidP="0099319B">
      <w:pPr>
        <w:pStyle w:val="aff3"/>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99319B" w:rsidRPr="009A3F10" w:rsidRDefault="0099319B" w:rsidP="0099319B">
      <w:pPr>
        <w:pStyle w:val="aff3"/>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rsidR="0099319B" w:rsidRPr="009A3F10" w:rsidRDefault="0099319B" w:rsidP="0099319B">
      <w:pPr>
        <w:pStyle w:val="aff3"/>
        <w:suppressAutoHyphens/>
        <w:spacing w:before="0" w:beforeAutospacing="0" w:after="0" w:afterAutospacing="0"/>
        <w:ind w:left="720" w:right="180" w:hanging="720"/>
        <w:jc w:val="both"/>
        <w:rPr>
          <w:color w:val="000000"/>
        </w:rPr>
      </w:pPr>
      <w:r w:rsidRPr="009A3F10">
        <w:t>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II «</w:t>
      </w:r>
      <w:r w:rsidRPr="009A3F10">
        <w:rPr>
          <w:color w:val="000000"/>
        </w:rPr>
        <w:t>Информационная карта запроса предложений»</w:t>
      </w:r>
      <w:r w:rsidRPr="009A3F10">
        <w:rPr>
          <w:rStyle w:val="postbody"/>
          <w:color w:val="000000"/>
        </w:rPr>
        <w:t>.</w:t>
      </w:r>
    </w:p>
    <w:p w:rsidR="0099319B" w:rsidRPr="009A3F10" w:rsidRDefault="0099319B" w:rsidP="0099319B">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В случае если по каким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rsidR="0099319B" w:rsidRPr="009A3F10" w:rsidRDefault="0099319B" w:rsidP="0099319B">
      <w:pPr>
        <w:pStyle w:val="3f1"/>
        <w:widowControl/>
        <w:tabs>
          <w:tab w:val="clear" w:pos="227"/>
          <w:tab w:val="left" w:pos="10080"/>
        </w:tabs>
        <w:suppressAutoHyphens/>
        <w:ind w:left="720" w:hanging="720"/>
        <w:rPr>
          <w:szCs w:val="24"/>
        </w:rPr>
      </w:pPr>
      <w:r w:rsidRPr="009A3F10">
        <w:rPr>
          <w:szCs w:val="24"/>
        </w:rPr>
        <w:t>5.2.5.  В случае,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rsidR="0099319B" w:rsidRPr="009A3F10" w:rsidRDefault="0099319B" w:rsidP="0099319B">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rsidR="0099319B" w:rsidRPr="009A3F10" w:rsidRDefault="0099319B" w:rsidP="0099319B">
      <w:pPr>
        <w:pStyle w:val="3f1"/>
        <w:widowControl/>
        <w:tabs>
          <w:tab w:val="clear" w:pos="227"/>
          <w:tab w:val="left" w:pos="10080"/>
        </w:tabs>
        <w:suppressAutoHyphens/>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rsidR="0099319B" w:rsidRPr="009A3F10" w:rsidRDefault="0099319B" w:rsidP="0099319B">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rsidR="0099319B" w:rsidRPr="009A3F10" w:rsidRDefault="0099319B" w:rsidP="0099319B">
      <w:pPr>
        <w:pStyle w:val="3f1"/>
        <w:widowControl/>
        <w:tabs>
          <w:tab w:val="clear" w:pos="227"/>
          <w:tab w:val="num" w:pos="720"/>
        </w:tabs>
        <w:suppressAutoHyphens/>
        <w:ind w:left="720" w:right="180" w:hanging="720"/>
        <w:rPr>
          <w:szCs w:val="24"/>
        </w:rPr>
      </w:pPr>
    </w:p>
    <w:p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rsidR="0099319B" w:rsidRPr="009A3F10" w:rsidRDefault="0099319B" w:rsidP="0099319B">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rsidR="0099319B" w:rsidRPr="009A3F10" w:rsidRDefault="0099319B" w:rsidP="0099319B">
      <w:pPr>
        <w:pStyle w:val="3f1"/>
        <w:widowControl/>
        <w:numPr>
          <w:ilvl w:val="0"/>
          <w:numId w:val="28"/>
        </w:numPr>
        <w:tabs>
          <w:tab w:val="num" w:pos="709"/>
          <w:tab w:val="num" w:pos="1620"/>
        </w:tabs>
        <w:suppressAutoHyphens/>
        <w:ind w:left="709" w:right="180" w:hanging="709"/>
        <w:rPr>
          <w:color w:val="000000"/>
          <w:szCs w:val="24"/>
        </w:rPr>
      </w:pPr>
      <w:r w:rsidRPr="009A3F10">
        <w:rPr>
          <w:color w:val="000000"/>
          <w:szCs w:val="24"/>
        </w:rPr>
        <w:t>проведения ликвидации Участника–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99319B" w:rsidRPr="009A3F10" w:rsidRDefault="0099319B" w:rsidP="0099319B">
      <w:pPr>
        <w:pStyle w:val="3f1"/>
        <w:widowControl/>
        <w:numPr>
          <w:ilvl w:val="0"/>
          <w:numId w:val="28"/>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99319B" w:rsidRPr="009A3F10" w:rsidRDefault="0099319B" w:rsidP="0099319B">
      <w:pPr>
        <w:pStyle w:val="3f1"/>
        <w:widowControl/>
        <w:numPr>
          <w:ilvl w:val="0"/>
          <w:numId w:val="28"/>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rsidR="0099319B" w:rsidRPr="009A3F10" w:rsidRDefault="0099319B" w:rsidP="0099319B">
      <w:pPr>
        <w:pStyle w:val="3f1"/>
        <w:widowControl/>
        <w:numPr>
          <w:ilvl w:val="0"/>
          <w:numId w:val="28"/>
        </w:numPr>
        <w:tabs>
          <w:tab w:val="num" w:pos="1620"/>
        </w:tabs>
        <w:suppressAutoHyphens/>
        <w:ind w:left="709" w:right="180" w:hanging="709"/>
        <w:rPr>
          <w:szCs w:val="24"/>
        </w:rPr>
      </w:pPr>
      <w:r w:rsidRPr="009A3F10">
        <w:rPr>
          <w:szCs w:val="24"/>
        </w:rPr>
        <w:t xml:space="preserve">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w:t>
      </w:r>
      <w:r w:rsidRPr="009A3F10">
        <w:rPr>
          <w:szCs w:val="24"/>
        </w:rPr>
        <w:lastRenderedPageBreak/>
        <w:t>указанных лиц по данным бухгалтерской отчетности за последний завершенный отчетный период;</w:t>
      </w:r>
    </w:p>
    <w:p w:rsidR="0099319B" w:rsidRPr="009A3F10" w:rsidRDefault="0099319B" w:rsidP="0099319B">
      <w:pPr>
        <w:pStyle w:val="3f1"/>
        <w:widowControl/>
        <w:numPr>
          <w:ilvl w:val="0"/>
          <w:numId w:val="28"/>
        </w:numPr>
        <w:tabs>
          <w:tab w:val="num" w:pos="709"/>
          <w:tab w:val="num" w:pos="1620"/>
        </w:tabs>
        <w:suppressAutoHyphens/>
        <w:ind w:left="709" w:right="180" w:hanging="709"/>
        <w:rPr>
          <w:szCs w:val="24"/>
        </w:rPr>
      </w:pPr>
      <w:r w:rsidRPr="009A3F10">
        <w:rPr>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99319B" w:rsidRPr="009A3F10" w:rsidRDefault="0099319B" w:rsidP="0099319B">
      <w:pPr>
        <w:pStyle w:val="ConsPlusNormal"/>
        <w:widowControl/>
        <w:suppressAutoHyphens/>
        <w:ind w:left="720" w:hanging="720"/>
        <w:jc w:val="both"/>
        <w:rPr>
          <w:rFonts w:ascii="Times New Roman" w:hAnsi="Times New Roman" w:cs="Times New Roman"/>
          <w:sz w:val="24"/>
          <w:szCs w:val="24"/>
        </w:rPr>
      </w:pPr>
      <w:r w:rsidRPr="009A3F10">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9319B" w:rsidRPr="009A3F10" w:rsidRDefault="0099319B" w:rsidP="0099319B">
      <w:pPr>
        <w:pStyle w:val="1a"/>
        <w:suppressAutoHyphens/>
        <w:spacing w:before="0" w:after="0"/>
        <w:ind w:right="180"/>
        <w:rPr>
          <w:sz w:val="24"/>
          <w:szCs w:val="24"/>
        </w:rPr>
      </w:pPr>
    </w:p>
    <w:p w:rsidR="0099319B" w:rsidRPr="00A55880" w:rsidRDefault="0099319B" w:rsidP="0099319B">
      <w:pPr>
        <w:pStyle w:val="1a"/>
        <w:suppressAutoHyphens/>
        <w:spacing w:before="0" w:after="0"/>
        <w:ind w:right="180"/>
        <w:rPr>
          <w:sz w:val="24"/>
          <w:szCs w:val="24"/>
        </w:rPr>
      </w:pPr>
      <w:r w:rsidRPr="009A3F10">
        <w:rPr>
          <w:sz w:val="24"/>
          <w:szCs w:val="24"/>
        </w:rPr>
        <w:t>5.5 Антидемпинговые меры</w:t>
      </w:r>
    </w:p>
    <w:p w:rsidR="0099319B" w:rsidRPr="009A3F10" w:rsidRDefault="0099319B" w:rsidP="0099319B">
      <w:pPr>
        <w:widowControl w:val="0"/>
        <w:autoSpaceDE w:val="0"/>
        <w:autoSpaceDN w:val="0"/>
        <w:adjustRightInd w:val="0"/>
        <w:rPr>
          <w:iCs/>
        </w:rPr>
      </w:pPr>
      <w:r w:rsidRPr="009A3F10">
        <w:t>5.5.1. В случае,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99319B" w:rsidRPr="009A3F10" w:rsidRDefault="0099319B" w:rsidP="0099319B">
      <w:pPr>
        <w:widowControl w:val="0"/>
        <w:autoSpaceDE w:val="0"/>
        <w:autoSpaceDN w:val="0"/>
        <w:adjustRightInd w:val="0"/>
        <w:rPr>
          <w:iCs/>
        </w:rPr>
      </w:pPr>
      <w:r w:rsidRPr="009A3F10">
        <w:rPr>
          <w:iCs/>
        </w:rPr>
        <w:t>5.5.2. В случае,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99319B" w:rsidRPr="00A55880" w:rsidRDefault="0099319B" w:rsidP="0099319B">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99319B" w:rsidRPr="00DA08F9" w:rsidRDefault="0099319B" w:rsidP="0099319B">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rsidR="0077472F" w:rsidRDefault="0099319B" w:rsidP="0099319B">
      <w:pPr>
        <w:pStyle w:val="1a"/>
        <w:suppressAutoHyphens/>
        <w:spacing w:before="0" w:after="0"/>
        <w:ind w:right="180"/>
        <w:rPr>
          <w:sz w:val="24"/>
          <w:szCs w:val="24"/>
        </w:rPr>
      </w:pPr>
      <w:r>
        <w:br w:type="page"/>
      </w:r>
    </w:p>
    <w:p w:rsidR="0047782F" w:rsidRPr="007473CA" w:rsidRDefault="0047782F" w:rsidP="0047782F">
      <w:pPr>
        <w:pStyle w:val="1a"/>
        <w:suppressAutoHyphens/>
        <w:spacing w:before="0" w:after="0"/>
        <w:ind w:right="180"/>
        <w:rPr>
          <w:sz w:val="24"/>
          <w:szCs w:val="24"/>
        </w:rPr>
      </w:pPr>
      <w:r w:rsidRPr="007473CA">
        <w:rPr>
          <w:sz w:val="24"/>
          <w:szCs w:val="24"/>
        </w:rPr>
        <w:lastRenderedPageBreak/>
        <w:t>Часть II. ИНФОРМАЦИОННАЯ КАРТА</w:t>
      </w:r>
      <w:r>
        <w:rPr>
          <w:sz w:val="24"/>
          <w:szCs w:val="24"/>
        </w:rPr>
        <w:t xml:space="preserve"> КОНКУРСА</w:t>
      </w:r>
    </w:p>
    <w:p w:rsidR="0047782F" w:rsidRPr="007473CA" w:rsidRDefault="0047782F" w:rsidP="0047782F">
      <w:pPr>
        <w:keepNext/>
        <w:keepLines/>
        <w:suppressAutoHyphens/>
        <w:spacing w:after="0"/>
        <w:ind w:right="-2" w:firstLine="709"/>
      </w:pPr>
    </w:p>
    <w:p w:rsidR="0047782F" w:rsidRPr="007473CA" w:rsidRDefault="0047782F" w:rsidP="0047782F">
      <w:pPr>
        <w:keepNext/>
        <w:keepLines/>
        <w:suppressAutoHyphens/>
        <w:spacing w:after="0"/>
        <w:ind w:right="-2" w:firstLine="709"/>
      </w:pPr>
      <w:r w:rsidRPr="007473CA">
        <w:t>Следующая информация для данного конкретного</w:t>
      </w:r>
      <w:r w:rsidR="005C79DD">
        <w:t xml:space="preserve"> запроса предложений</w:t>
      </w:r>
      <w:r>
        <w:t xml:space="preserve"> в электронной форме </w:t>
      </w:r>
      <w:r w:rsidRPr="007473CA">
        <w:rPr>
          <w:kern w:val="28"/>
        </w:rPr>
        <w:t>уточняет, разъясняет и дополняет</w:t>
      </w:r>
      <w:r w:rsidRPr="007473CA">
        <w:t xml:space="preserve"> положения </w:t>
      </w:r>
      <w:r w:rsidRPr="007473CA">
        <w:rPr>
          <w:color w:val="000000"/>
        </w:rPr>
        <w:t>Части I</w:t>
      </w:r>
      <w:r w:rsidRPr="007473CA">
        <w:t xml:space="preserve"> Общие условия проведения процедуры закупки. При возникновении противоречий между положениями </w:t>
      </w:r>
      <w:r w:rsidRPr="007473CA">
        <w:rPr>
          <w:color w:val="000000"/>
        </w:rPr>
        <w:t>Части I</w:t>
      </w:r>
      <w:r w:rsidRPr="007473CA">
        <w:t xml:space="preserve"> Общие условия проведения процедуры закупки и </w:t>
      </w:r>
      <w:r w:rsidRPr="007473CA">
        <w:rPr>
          <w:color w:val="000000"/>
        </w:rPr>
        <w:t xml:space="preserve">Части </w:t>
      </w:r>
      <w:r w:rsidRPr="007473CA">
        <w:rPr>
          <w:color w:val="000000"/>
          <w:lang w:val="en-US"/>
        </w:rPr>
        <w:t>II</w:t>
      </w:r>
      <w:r w:rsidRPr="00051A08">
        <w:rPr>
          <w:color w:val="000000"/>
        </w:rPr>
        <w:t xml:space="preserve"> «Информационная карта конкурса»</w:t>
      </w:r>
      <w:r w:rsidRPr="007473CA">
        <w:rPr>
          <w:color w:val="000000"/>
        </w:rPr>
        <w:t>,</w:t>
      </w:r>
      <w:r w:rsidRPr="007473CA">
        <w:t xml:space="preserve"> применяются положения </w:t>
      </w:r>
      <w:r w:rsidRPr="007473CA">
        <w:rPr>
          <w:color w:val="000000"/>
        </w:rPr>
        <w:t xml:space="preserve">Части </w:t>
      </w:r>
      <w:r w:rsidRPr="007473CA">
        <w:rPr>
          <w:color w:val="000000"/>
          <w:lang w:val="en-US"/>
        </w:rPr>
        <w:t>II</w:t>
      </w:r>
      <w:r w:rsidRPr="007473CA">
        <w:rPr>
          <w:color w:val="000000"/>
        </w:rPr>
        <w:t xml:space="preserve">. </w:t>
      </w:r>
      <w:r w:rsidRPr="00051A08">
        <w:rPr>
          <w:color w:val="000000"/>
        </w:rPr>
        <w:t>«Информационная карта конкурса»</w:t>
      </w:r>
      <w:r w:rsidRPr="007473CA">
        <w:t>.</w:t>
      </w:r>
    </w:p>
    <w:p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8"/>
        <w:gridCol w:w="3195"/>
        <w:gridCol w:w="6669"/>
      </w:tblGrid>
      <w:tr w:rsidR="0047782F" w:rsidRPr="00D92B79" w:rsidTr="008F3547">
        <w:trPr>
          <w:trHeight w:val="267"/>
        </w:trPr>
        <w:tc>
          <w:tcPr>
            <w:tcW w:w="344" w:type="pct"/>
            <w:shd w:val="clear" w:color="auto" w:fill="auto"/>
          </w:tcPr>
          <w:p w:rsidR="0047782F" w:rsidRPr="00D92B79" w:rsidRDefault="0047782F" w:rsidP="008F3547">
            <w:pPr>
              <w:autoSpaceDE w:val="0"/>
              <w:autoSpaceDN w:val="0"/>
              <w:adjustRightInd w:val="0"/>
              <w:ind w:right="-2"/>
              <w:jc w:val="center"/>
            </w:pPr>
            <w:r w:rsidRPr="00D92B79">
              <w:rPr>
                <w:b/>
                <w:bCs/>
              </w:rPr>
              <w:t xml:space="preserve">№ п/п </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rsidTr="008F3547">
        <w:trPr>
          <w:trHeight w:val="2672"/>
        </w:trPr>
        <w:tc>
          <w:tcPr>
            <w:tcW w:w="344" w:type="pct"/>
            <w:tcBorders>
              <w:bottom w:val="single" w:sz="4" w:space="0" w:color="auto"/>
            </w:tcBorders>
            <w:shd w:val="clear" w:color="auto" w:fill="auto"/>
          </w:tcPr>
          <w:p w:rsidR="008F3547" w:rsidRPr="00D92B79" w:rsidRDefault="008F3547" w:rsidP="008F3547">
            <w:pPr>
              <w:numPr>
                <w:ilvl w:val="0"/>
                <w:numId w:val="37"/>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r w:rsidR="00B1066D">
              <w:t>.</w:t>
            </w:r>
          </w:p>
          <w:p w:rsidR="008F3547" w:rsidRPr="00CA7763" w:rsidRDefault="008F3547" w:rsidP="008F3547">
            <w:pPr>
              <w:keepLines/>
              <w:widowControl w:val="0"/>
              <w:suppressLineNumbers/>
              <w:suppressAutoHyphens/>
              <w:autoSpaceDE w:val="0"/>
              <w:autoSpaceDN w:val="0"/>
              <w:spacing w:after="0"/>
              <w:ind w:right="-2"/>
              <w:jc w:val="left"/>
            </w:pPr>
            <w:r w:rsidRPr="009A3F10">
              <w:rPr>
                <w:b/>
              </w:rPr>
              <w:t xml:space="preserve">Адрес электронной почты: </w:t>
            </w:r>
            <w:r w:rsidR="00CA7763">
              <w:rPr>
                <w:lang w:val="en-US"/>
              </w:rPr>
              <w:t>ute</w:t>
            </w:r>
            <w:r w:rsidR="00CA7763" w:rsidRPr="00CA7763">
              <w:t>_</w:t>
            </w:r>
            <w:r w:rsidR="00CA7763">
              <w:rPr>
                <w:lang w:val="en-US"/>
              </w:rPr>
              <w:t>vvc</w:t>
            </w:r>
            <w:r w:rsidR="00CA7763" w:rsidRPr="00CA7763">
              <w:t>@</w:t>
            </w:r>
            <w:r w:rsidR="00CA7763">
              <w:rPr>
                <w:lang w:val="en-US"/>
              </w:rPr>
              <w:t>mail</w:t>
            </w:r>
            <w:r w:rsidR="00CA7763" w:rsidRPr="00CA7763">
              <w:t>.</w:t>
            </w:r>
            <w:r w:rsidR="00CA7763">
              <w:rPr>
                <w:lang w:val="en-US"/>
              </w:rPr>
              <w:t>ru</w:t>
            </w:r>
          </w:p>
          <w:p w:rsidR="00CA7763" w:rsidRPr="00CA7763" w:rsidRDefault="008F3547" w:rsidP="00CA7763">
            <w:pPr>
              <w:keepLines/>
              <w:widowControl w:val="0"/>
              <w:suppressLineNumbers/>
              <w:suppressAutoHyphens/>
              <w:autoSpaceDE w:val="0"/>
              <w:autoSpaceDN w:val="0"/>
              <w:spacing w:after="0"/>
              <w:ind w:right="-2"/>
              <w:jc w:val="left"/>
            </w:pPr>
            <w:r w:rsidRPr="009A3F10">
              <w:rPr>
                <w:b/>
              </w:rPr>
              <w:t>Контактные лица</w:t>
            </w:r>
            <w:r w:rsidR="00005432">
              <w:rPr>
                <w:b/>
              </w:rPr>
              <w:t>/</w:t>
            </w:r>
            <w:r w:rsidR="00005432" w:rsidRPr="009A3F10">
              <w:rPr>
                <w:b/>
                <w:bCs/>
              </w:rPr>
              <w:t xml:space="preserve"> Номер контактного телефона</w:t>
            </w:r>
            <w:r w:rsidRPr="009A3F10">
              <w:rPr>
                <w:b/>
              </w:rPr>
              <w:t xml:space="preserve">: </w:t>
            </w:r>
            <w:r w:rsidR="00005432">
              <w:t xml:space="preserve">Разинков Виктор Тихонович/ 8-985-190-37-75; Ваганова Ирина Александровна/ </w:t>
            </w:r>
            <w:r w:rsidR="005C13AF">
              <w:t>8-495-974-35-35 доб. 3522</w:t>
            </w:r>
          </w:p>
          <w:p w:rsidR="008F3547" w:rsidRPr="008F3547" w:rsidRDefault="008F3547" w:rsidP="00005432">
            <w:pPr>
              <w:keepLines/>
              <w:widowControl w:val="0"/>
              <w:suppressLineNumbers/>
              <w:suppressAutoHyphens/>
              <w:autoSpaceDE w:val="0"/>
              <w:autoSpaceDN w:val="0"/>
              <w:spacing w:after="0"/>
              <w:ind w:right="-2"/>
              <w:jc w:val="left"/>
            </w:pPr>
          </w:p>
        </w:tc>
      </w:tr>
      <w:tr w:rsidR="0047782F" w:rsidRPr="00D92B79" w:rsidTr="008F3547">
        <w:trPr>
          <w:trHeight w:val="267"/>
        </w:trPr>
        <w:tc>
          <w:tcPr>
            <w:tcW w:w="344" w:type="pct"/>
            <w:shd w:val="clear" w:color="auto" w:fill="auto"/>
          </w:tcPr>
          <w:p w:rsidR="0047782F" w:rsidRPr="00D92B79" w:rsidRDefault="0047782F" w:rsidP="008F3547">
            <w:pPr>
              <w:numPr>
                <w:ilvl w:val="0"/>
                <w:numId w:val="37"/>
              </w:numPr>
              <w:autoSpaceDE w:val="0"/>
              <w:autoSpaceDN w:val="0"/>
              <w:adjustRightInd w:val="0"/>
              <w:ind w:right="-2"/>
              <w:jc w:val="center"/>
              <w:rPr>
                <w:b/>
                <w:smallCaps/>
                <w:spacing w:val="-2"/>
              </w:rPr>
            </w:pPr>
          </w:p>
        </w:tc>
        <w:tc>
          <w:tcPr>
            <w:tcW w:w="1508" w:type="pct"/>
            <w:shd w:val="clear" w:color="auto" w:fill="auto"/>
          </w:tcPr>
          <w:p w:rsidR="0047782F" w:rsidRPr="00D92B79" w:rsidRDefault="0047782F" w:rsidP="008F3547">
            <w:pPr>
              <w:autoSpaceDE w:val="0"/>
              <w:autoSpaceDN w:val="0"/>
              <w:adjustRightInd w:val="0"/>
              <w:ind w:right="-2"/>
              <w:jc w:val="left"/>
              <w:rPr>
                <w:b/>
                <w:bCs/>
              </w:rPr>
            </w:pPr>
            <w:r w:rsidRPr="00D92B79">
              <w:rPr>
                <w:b/>
                <w:bCs/>
              </w:rPr>
              <w:t xml:space="preserve">Предмет договора </w:t>
            </w:r>
          </w:p>
          <w:p w:rsidR="0047782F" w:rsidRPr="00D92B79" w:rsidRDefault="0047782F" w:rsidP="008F3547">
            <w:pPr>
              <w:autoSpaceDE w:val="0"/>
              <w:autoSpaceDN w:val="0"/>
              <w:adjustRightInd w:val="0"/>
              <w:ind w:right="-2"/>
              <w:jc w:val="left"/>
            </w:pPr>
          </w:p>
        </w:tc>
        <w:tc>
          <w:tcPr>
            <w:tcW w:w="3148" w:type="pct"/>
            <w:shd w:val="clear" w:color="auto" w:fill="auto"/>
            <w:vAlign w:val="center"/>
          </w:tcPr>
          <w:p w:rsidR="0047782F" w:rsidRPr="00CA7763" w:rsidRDefault="00CA7763" w:rsidP="005C79DD">
            <w:pPr>
              <w:tabs>
                <w:tab w:val="left" w:pos="959"/>
                <w:tab w:val="left" w:pos="1918"/>
                <w:tab w:val="left" w:pos="2877"/>
                <w:tab w:val="left" w:pos="3836"/>
                <w:tab w:val="left" w:pos="4795"/>
                <w:tab w:val="left" w:pos="6713"/>
                <w:tab w:val="left" w:pos="7672"/>
                <w:tab w:val="left" w:pos="8631"/>
                <w:tab w:val="left" w:pos="9590"/>
              </w:tabs>
              <w:suppressAutoHyphens/>
              <w:spacing w:after="0"/>
              <w:rPr>
                <w:b/>
              </w:rPr>
            </w:pPr>
            <w:r w:rsidRPr="00CA7763">
              <w:rPr>
                <w:rStyle w:val="afff6"/>
                <w:b w:val="0"/>
              </w:rPr>
              <w:t xml:space="preserve">Выполнение </w:t>
            </w:r>
            <w:r w:rsidR="00005432">
              <w:rPr>
                <w:rStyle w:val="afff6"/>
                <w:b w:val="0"/>
              </w:rPr>
              <w:t>мероприятий по осуществ</w:t>
            </w:r>
            <w:r w:rsidR="005C79DD">
              <w:rPr>
                <w:rStyle w:val="afff6"/>
                <w:b w:val="0"/>
              </w:rPr>
              <w:t>лению технологического присоединения ФГБУК «Государственный центральный музей кино»</w:t>
            </w:r>
            <w:r w:rsidR="00005432">
              <w:rPr>
                <w:rStyle w:val="afff6"/>
                <w:b w:val="0"/>
              </w:rPr>
              <w:t xml:space="preserve"> к элект</w:t>
            </w:r>
            <w:r w:rsidR="005C79DD">
              <w:rPr>
                <w:rStyle w:val="afff6"/>
                <w:b w:val="0"/>
              </w:rPr>
              <w:t>рическим сетям АО «УТЭ ВДНХ»</w:t>
            </w:r>
            <w:r w:rsidR="00005432">
              <w:rPr>
                <w:rStyle w:val="afff6"/>
                <w:b w:val="0"/>
              </w:rPr>
              <w:t>.</w:t>
            </w:r>
          </w:p>
        </w:tc>
      </w:tr>
      <w:tr w:rsidR="0047782F" w:rsidRPr="00D92B79" w:rsidTr="008F3547">
        <w:trPr>
          <w:trHeight w:val="426"/>
        </w:trPr>
        <w:tc>
          <w:tcPr>
            <w:tcW w:w="344" w:type="pct"/>
            <w:tcBorders>
              <w:bottom w:val="single" w:sz="4" w:space="0" w:color="auto"/>
            </w:tcBorders>
            <w:shd w:val="clear" w:color="auto" w:fill="auto"/>
          </w:tcPr>
          <w:p w:rsidR="0047782F" w:rsidRPr="00D92B79" w:rsidRDefault="0047782F" w:rsidP="008F3547">
            <w:pPr>
              <w:numPr>
                <w:ilvl w:val="0"/>
                <w:numId w:val="37"/>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rsidR="0047782F" w:rsidRPr="00D92B79" w:rsidRDefault="0047782F" w:rsidP="008F3547">
            <w:pPr>
              <w:autoSpaceDE w:val="0"/>
              <w:autoSpaceDN w:val="0"/>
              <w:adjustRightInd w:val="0"/>
              <w:ind w:right="-2"/>
              <w:jc w:val="left"/>
              <w:rPr>
                <w:b/>
                <w:bCs/>
              </w:rPr>
            </w:pPr>
            <w:r w:rsidRPr="00D92B79">
              <w:rPr>
                <w:b/>
              </w:rPr>
              <w:t>Способ закупки и форма закупки</w:t>
            </w:r>
          </w:p>
        </w:tc>
        <w:tc>
          <w:tcPr>
            <w:tcW w:w="3148" w:type="pct"/>
            <w:tcBorders>
              <w:bottom w:val="single" w:sz="4" w:space="0" w:color="auto"/>
            </w:tcBorders>
            <w:shd w:val="clear" w:color="auto" w:fill="auto"/>
          </w:tcPr>
          <w:p w:rsidR="0047782F" w:rsidRPr="00D92B79" w:rsidRDefault="005C79DD"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t>Запрос предложений</w:t>
            </w:r>
            <w:r w:rsidR="0047782F" w:rsidRPr="00D92B79">
              <w:t xml:space="preserve"> в электронной форме</w:t>
            </w:r>
            <w:r w:rsidR="00B1066D">
              <w:t>.</w:t>
            </w:r>
          </w:p>
        </w:tc>
      </w:tr>
      <w:tr w:rsidR="0047782F" w:rsidRPr="00D92B79" w:rsidTr="008F3547">
        <w:trPr>
          <w:trHeight w:val="170"/>
        </w:trPr>
        <w:tc>
          <w:tcPr>
            <w:tcW w:w="344" w:type="pct"/>
            <w:tcBorders>
              <w:top w:val="single" w:sz="4" w:space="0" w:color="auto"/>
              <w:bottom w:val="single" w:sz="4" w:space="0" w:color="auto"/>
            </w:tcBorders>
            <w:shd w:val="clear" w:color="auto" w:fill="auto"/>
          </w:tcPr>
          <w:p w:rsidR="0047782F" w:rsidRPr="00D92B79" w:rsidRDefault="0047782F" w:rsidP="008F3547">
            <w:pPr>
              <w:numPr>
                <w:ilvl w:val="0"/>
                <w:numId w:val="37"/>
              </w:numPr>
              <w:autoSpaceDE w:val="0"/>
              <w:autoSpaceDN w:val="0"/>
              <w:adjustRightInd w:val="0"/>
              <w:ind w:right="-2"/>
              <w:jc w:val="center"/>
              <w:rPr>
                <w:b/>
                <w:smallCaps/>
                <w:spacing w:val="-2"/>
              </w:rPr>
            </w:pPr>
          </w:p>
        </w:tc>
        <w:tc>
          <w:tcPr>
            <w:tcW w:w="1508" w:type="pct"/>
            <w:tcBorders>
              <w:top w:val="single" w:sz="4" w:space="0" w:color="auto"/>
              <w:bottom w:val="single" w:sz="4" w:space="0" w:color="auto"/>
            </w:tcBorders>
            <w:shd w:val="clear" w:color="auto" w:fill="auto"/>
          </w:tcPr>
          <w:p w:rsidR="0047782F" w:rsidRPr="00D92B79" w:rsidRDefault="0047782F" w:rsidP="008F3547">
            <w:pPr>
              <w:autoSpaceDE w:val="0"/>
              <w:autoSpaceDN w:val="0"/>
              <w:adjustRightInd w:val="0"/>
              <w:ind w:right="-2"/>
              <w:jc w:val="left"/>
              <w:rPr>
                <w:b/>
              </w:rPr>
            </w:pPr>
            <w:r w:rsidRPr="00D92B79">
              <w:rPr>
                <w:b/>
              </w:rPr>
              <w:t>ЭТП</w:t>
            </w:r>
          </w:p>
        </w:tc>
        <w:tc>
          <w:tcPr>
            <w:tcW w:w="3148" w:type="pct"/>
            <w:tcBorders>
              <w:top w:val="single" w:sz="4" w:space="0" w:color="auto"/>
              <w:bottom w:val="single" w:sz="4" w:space="0" w:color="auto"/>
            </w:tcBorders>
            <w:shd w:val="clear" w:color="auto" w:fill="auto"/>
          </w:tcPr>
          <w:p w:rsidR="0047782F" w:rsidRPr="00FC0136" w:rsidRDefault="005C79DD"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
                <w:bCs/>
              </w:rPr>
            </w:pPr>
            <w:r>
              <w:t>Запрос предложений</w:t>
            </w:r>
            <w:r w:rsidR="0047782F" w:rsidRPr="00FC0136">
              <w:t xml:space="preserve"> проводится в соответствии с правилами и с использованием </w:t>
            </w:r>
            <w:r w:rsidR="009129D2" w:rsidRPr="00952C6B">
              <w:t>функционала ЭТП- «РТС-тендер» ООО «РТС-тендер»</w:t>
            </w:r>
            <w:r w:rsidR="0047782F" w:rsidRPr="00952C6B">
              <w:t xml:space="preserve">, находящейся по адресу </w:t>
            </w:r>
            <w:r w:rsidR="009129D2" w:rsidRPr="00952C6B">
              <w:t>www.</w:t>
            </w:r>
            <w:r>
              <w:t>223.</w:t>
            </w:r>
            <w:r w:rsidR="009129D2" w:rsidRPr="00952C6B">
              <w:t>rts-tender.ru</w:t>
            </w:r>
            <w:r w:rsidR="0047782F" w:rsidRPr="00952C6B">
              <w:t>.</w:t>
            </w:r>
          </w:p>
        </w:tc>
      </w:tr>
      <w:tr w:rsidR="0047782F" w:rsidRPr="00D92B79" w:rsidTr="008F3547">
        <w:trPr>
          <w:trHeight w:val="347"/>
        </w:trPr>
        <w:tc>
          <w:tcPr>
            <w:tcW w:w="344" w:type="pct"/>
            <w:shd w:val="clear" w:color="auto" w:fill="auto"/>
          </w:tcPr>
          <w:p w:rsidR="0047782F" w:rsidRPr="00D92B79" w:rsidRDefault="0047782F" w:rsidP="008F3547">
            <w:pPr>
              <w:numPr>
                <w:ilvl w:val="0"/>
                <w:numId w:val="37"/>
              </w:numPr>
              <w:autoSpaceDE w:val="0"/>
              <w:autoSpaceDN w:val="0"/>
              <w:adjustRightInd w:val="0"/>
              <w:ind w:right="-2"/>
              <w:jc w:val="center"/>
              <w:rPr>
                <w:b/>
                <w:smallCaps/>
                <w:spacing w:val="-2"/>
              </w:rPr>
            </w:pP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
        </w:tc>
        <w:tc>
          <w:tcPr>
            <w:tcW w:w="3148" w:type="pct"/>
            <w:shd w:val="clear" w:color="auto" w:fill="auto"/>
          </w:tcPr>
          <w:p w:rsidR="00447FD7" w:rsidRPr="00447FD7" w:rsidRDefault="00952C6B" w:rsidP="008F3547">
            <w:pPr>
              <w:keepLines/>
              <w:widowControl w:val="0"/>
              <w:suppressLineNumbers/>
              <w:suppressAutoHyphens/>
              <w:autoSpaceDE w:val="0"/>
              <w:autoSpaceDN w:val="0"/>
              <w:jc w:val="left"/>
              <w:rPr>
                <w:b/>
                <w:i/>
              </w:rPr>
            </w:pPr>
            <w:r>
              <w:rPr>
                <w:b/>
              </w:rPr>
              <w:t>26 853 470</w:t>
            </w:r>
            <w:r w:rsidR="00116746" w:rsidRPr="00116746">
              <w:rPr>
                <w:b/>
              </w:rPr>
              <w:t xml:space="preserve"> (</w:t>
            </w:r>
            <w:r>
              <w:rPr>
                <w:b/>
              </w:rPr>
              <w:t>Двадцать шесть миллионов восемьсот пятьдесят три тысячи четыреста семьдесят) рублей 00</w:t>
            </w:r>
            <w:r w:rsidR="00116746" w:rsidRPr="00116746">
              <w:rPr>
                <w:b/>
              </w:rPr>
              <w:t xml:space="preserve"> коп</w:t>
            </w:r>
            <w:r w:rsidR="008C27CD">
              <w:rPr>
                <w:b/>
              </w:rPr>
              <w:t>еек, включая НДС 18% - 4 096 292</w:t>
            </w:r>
            <w:r w:rsidR="00116746" w:rsidRPr="00116746">
              <w:rPr>
                <w:b/>
              </w:rPr>
              <w:t xml:space="preserve"> (</w:t>
            </w:r>
            <w:r w:rsidR="008C27CD">
              <w:rPr>
                <w:b/>
              </w:rPr>
              <w:t>Четыре миллиона девяносто шесть тысяч двести девяносто два) рубля 03 копейки</w:t>
            </w:r>
            <w:r w:rsidR="008F3547">
              <w:rPr>
                <w:b/>
              </w:rPr>
              <w:t>.</w:t>
            </w:r>
          </w:p>
          <w:p w:rsidR="0047782F" w:rsidRDefault="00447FD7" w:rsidP="008F3547">
            <w: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w:t>
            </w:r>
          </w:p>
          <w:p w:rsidR="00116746" w:rsidRPr="00FC0136" w:rsidRDefault="00116746" w:rsidP="00116746">
            <w:r>
              <w:rPr>
                <w:i/>
                <w:iCs/>
              </w:rPr>
              <w:t>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00B1066D">
              <w:rPr>
                <w:i/>
                <w:iCs/>
              </w:rPr>
              <w:t>.</w:t>
            </w:r>
          </w:p>
        </w:tc>
      </w:tr>
      <w:tr w:rsidR="0047782F" w:rsidRPr="00D92B79" w:rsidTr="008F3547">
        <w:trPr>
          <w:trHeight w:val="1162"/>
        </w:trPr>
        <w:tc>
          <w:tcPr>
            <w:tcW w:w="344" w:type="pct"/>
            <w:shd w:val="clear" w:color="auto" w:fill="auto"/>
          </w:tcPr>
          <w:p w:rsidR="0047782F" w:rsidRPr="00D92B79" w:rsidRDefault="0047782F" w:rsidP="008F3547">
            <w:pPr>
              <w:numPr>
                <w:ilvl w:val="0"/>
                <w:numId w:val="37"/>
              </w:numPr>
              <w:autoSpaceDE w:val="0"/>
              <w:autoSpaceDN w:val="0"/>
              <w:adjustRightInd w:val="0"/>
              <w:ind w:right="-2"/>
              <w:jc w:val="center"/>
              <w:rPr>
                <w:b/>
                <w:smallCaps/>
                <w:spacing w:val="-2"/>
              </w:rPr>
            </w:pP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Порядок формирования цены договора (с учетом или без учета расходов на перевозку, страхование, </w:t>
            </w:r>
            <w:r w:rsidRPr="00D92B79">
              <w:rPr>
                <w:b/>
                <w:bCs/>
              </w:rPr>
              <w:lastRenderedPageBreak/>
              <w:t xml:space="preserve">уплату таможенных пошлин, налогов и других обязательных платежей) </w:t>
            </w:r>
          </w:p>
        </w:tc>
        <w:tc>
          <w:tcPr>
            <w:tcW w:w="3148" w:type="pct"/>
            <w:shd w:val="clear" w:color="auto" w:fill="auto"/>
          </w:tcPr>
          <w:p w:rsidR="0047782F" w:rsidRPr="00D92B79" w:rsidRDefault="0047782F" w:rsidP="008F3547">
            <w:r w:rsidRPr="00D92B79">
              <w:lastRenderedPageBreak/>
              <w:t xml:space="preserve">В соответствии с Техническим заданием стоимость работ (услуг) должна быть указана с учетом всех налогов, сборов, пошлин, затрат, издержек и других обязательных платежей в соответствии с действующим законодательством Российской </w:t>
            </w:r>
            <w:r w:rsidRPr="00D92B79">
              <w:lastRenderedPageBreak/>
              <w:t>Федерации.</w:t>
            </w:r>
          </w:p>
          <w:p w:rsidR="0047782F" w:rsidRPr="00D92B79" w:rsidRDefault="0047782F" w:rsidP="002E56DA">
            <w:r w:rsidRPr="00D92B79">
              <w:t xml:space="preserve">Предлагаемая участником цена указывается </w:t>
            </w:r>
            <w:r w:rsidR="002E56DA">
              <w:t>цифрами и дублируется прописью.</w:t>
            </w:r>
          </w:p>
        </w:tc>
      </w:tr>
      <w:tr w:rsidR="00544BCF" w:rsidRPr="00D92B79" w:rsidTr="008F3547">
        <w:trPr>
          <w:trHeight w:val="540"/>
        </w:trPr>
        <w:tc>
          <w:tcPr>
            <w:tcW w:w="344" w:type="pct"/>
            <w:tcBorders>
              <w:bottom w:val="single" w:sz="4" w:space="0" w:color="auto"/>
            </w:tcBorders>
            <w:shd w:val="clear" w:color="auto" w:fill="auto"/>
          </w:tcPr>
          <w:p w:rsidR="00544BCF" w:rsidRPr="00D92B79" w:rsidRDefault="00544BCF" w:rsidP="008F3547">
            <w:pPr>
              <w:numPr>
                <w:ilvl w:val="0"/>
                <w:numId w:val="37"/>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Форма, сроки и порядок оплаты товара, работ, услуг</w:t>
            </w:r>
          </w:p>
        </w:tc>
        <w:tc>
          <w:tcPr>
            <w:tcW w:w="3148" w:type="pct"/>
            <w:tcBorders>
              <w:bottom w:val="single" w:sz="4" w:space="0" w:color="auto"/>
            </w:tcBorders>
            <w:shd w:val="clear" w:color="auto" w:fill="auto"/>
          </w:tcPr>
          <w:p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t>Оплата согласно условиям Договора.</w:t>
            </w:r>
          </w:p>
        </w:tc>
      </w:tr>
      <w:tr w:rsidR="00544BCF" w:rsidRPr="00D92B79" w:rsidTr="008F3547">
        <w:trPr>
          <w:trHeight w:val="1440"/>
        </w:trPr>
        <w:tc>
          <w:tcPr>
            <w:tcW w:w="344" w:type="pct"/>
            <w:tcBorders>
              <w:top w:val="single" w:sz="4" w:space="0" w:color="auto"/>
            </w:tcBorders>
            <w:shd w:val="clear" w:color="auto" w:fill="auto"/>
          </w:tcPr>
          <w:p w:rsidR="00544BCF" w:rsidRPr="00D92B79" w:rsidRDefault="00544BCF" w:rsidP="008F3547">
            <w:pPr>
              <w:numPr>
                <w:ilvl w:val="0"/>
                <w:numId w:val="37"/>
              </w:numPr>
              <w:autoSpaceDE w:val="0"/>
              <w:autoSpaceDN w:val="0"/>
              <w:adjustRightInd w:val="0"/>
              <w:ind w:right="-2"/>
              <w:jc w:val="center"/>
              <w:rPr>
                <w:b/>
                <w:smallCaps/>
                <w:spacing w:val="-2"/>
              </w:rPr>
            </w:pPr>
          </w:p>
        </w:tc>
        <w:tc>
          <w:tcPr>
            <w:tcW w:w="1508" w:type="pct"/>
            <w:tcBorders>
              <w:top w:val="single" w:sz="4" w:space="0" w:color="auto"/>
              <w:bottom w:val="single" w:sz="4" w:space="0" w:color="auto"/>
            </w:tcBorders>
            <w:shd w:val="clear" w:color="auto" w:fill="auto"/>
          </w:tcPr>
          <w:p w:rsidR="00544BCF" w:rsidRPr="003A1E35" w:rsidRDefault="00544BCF" w:rsidP="008F3547">
            <w:pPr>
              <w:autoSpaceDE w:val="0"/>
              <w:autoSpaceDN w:val="0"/>
              <w:adjustRightInd w:val="0"/>
              <w:ind w:right="-2"/>
              <w:jc w:val="left"/>
              <w:rPr>
                <w:b/>
                <w:bCs/>
              </w:rPr>
            </w:pPr>
            <w:r w:rsidRPr="00D92B79">
              <w:rPr>
                <w:b/>
                <w:bCs/>
              </w:rPr>
              <w:t>Место, условия и сроки (периоды) поставки товара, выполнения работ, оказания услуг</w:t>
            </w:r>
          </w:p>
        </w:tc>
        <w:tc>
          <w:tcPr>
            <w:tcW w:w="3148" w:type="pct"/>
            <w:tcBorders>
              <w:top w:val="single" w:sz="4" w:space="0" w:color="auto"/>
            </w:tcBorders>
            <w:shd w:val="clear" w:color="auto" w:fill="auto"/>
          </w:tcPr>
          <w:p w:rsidR="00544BCF" w:rsidRPr="009B246B" w:rsidRDefault="008F3547" w:rsidP="008F3547">
            <w:pPr>
              <w:pStyle w:val="affff6"/>
              <w:tabs>
                <w:tab w:val="left" w:pos="264"/>
              </w:tabs>
              <w:ind w:left="0"/>
              <w:jc w:val="both"/>
            </w:pPr>
            <w:r w:rsidRPr="008F3547">
              <w:t>129223, г. Москва, проспект Мира, дом 119, территория АО «ВДНХ»</w:t>
            </w:r>
          </w:p>
        </w:tc>
      </w:tr>
      <w:tr w:rsidR="00544BCF" w:rsidRPr="00D92B79" w:rsidTr="008F3547">
        <w:trPr>
          <w:trHeight w:val="312"/>
        </w:trPr>
        <w:tc>
          <w:tcPr>
            <w:tcW w:w="344" w:type="pct"/>
            <w:tcBorders>
              <w:right w:val="single" w:sz="4" w:space="0" w:color="auto"/>
            </w:tcBorders>
            <w:shd w:val="clear" w:color="auto" w:fill="auto"/>
          </w:tcPr>
          <w:p w:rsidR="00544BCF" w:rsidRPr="00D92B79" w:rsidRDefault="00544BCF" w:rsidP="008F3547">
            <w:pPr>
              <w:numPr>
                <w:ilvl w:val="0"/>
                <w:numId w:val="37"/>
              </w:numPr>
              <w:autoSpaceDE w:val="0"/>
              <w:autoSpaceDN w:val="0"/>
              <w:adjustRightInd w:val="0"/>
              <w:ind w:right="-2"/>
              <w:jc w:val="center"/>
              <w:rPr>
                <w:b/>
                <w:smallCaps/>
                <w:spacing w:val="-2"/>
              </w:rPr>
            </w:pPr>
          </w:p>
        </w:tc>
        <w:tc>
          <w:tcPr>
            <w:tcW w:w="1508" w:type="pct"/>
            <w:tcBorders>
              <w:top w:val="single" w:sz="4" w:space="0" w:color="auto"/>
              <w:left w:val="single" w:sz="4" w:space="0" w:color="auto"/>
              <w:bottom w:val="nil"/>
              <w:right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rsidR="00544BCF" w:rsidRDefault="00544BCF" w:rsidP="008F3547">
            <w:pPr>
              <w:pStyle w:val="affff6"/>
              <w:numPr>
                <w:ilvl w:val="1"/>
                <w:numId w:val="41"/>
              </w:numPr>
              <w:tabs>
                <w:tab w:val="left" w:pos="0"/>
              </w:tabs>
              <w:suppressAutoHyphens/>
              <w:ind w:left="121" w:hanging="121"/>
              <w:jc w:val="both"/>
            </w:pPr>
            <w: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8F3547">
              <w:t>и, являющихся объектом закупки.</w:t>
            </w:r>
          </w:p>
          <w:p w:rsidR="00544BCF" w:rsidRPr="00D92B79" w:rsidRDefault="00544BCF" w:rsidP="008F3547">
            <w:pPr>
              <w:numPr>
                <w:ilvl w:val="1"/>
                <w:numId w:val="41"/>
              </w:numPr>
              <w:tabs>
                <w:tab w:val="left" w:pos="0"/>
              </w:tabs>
              <w:suppressAutoHyphens/>
              <w:spacing w:after="0"/>
              <w:ind w:left="121" w:hanging="121"/>
            </w:pPr>
            <w:r w:rsidRPr="00D92B79">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44BCF" w:rsidRPr="00D92B79" w:rsidRDefault="00544BCF" w:rsidP="008F3547">
            <w:pPr>
              <w:numPr>
                <w:ilvl w:val="1"/>
                <w:numId w:val="41"/>
              </w:numPr>
              <w:tabs>
                <w:tab w:val="left" w:pos="0"/>
              </w:tabs>
              <w:suppressAutoHyphens/>
              <w:spacing w:after="0"/>
              <w:ind w:left="121" w:hanging="121"/>
            </w:pPr>
            <w:r w:rsidRPr="00D92B79">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44BCF" w:rsidRPr="00D92B79" w:rsidRDefault="00544BCF" w:rsidP="008F3547">
            <w:pPr>
              <w:numPr>
                <w:ilvl w:val="1"/>
                <w:numId w:val="41"/>
              </w:numPr>
              <w:tabs>
                <w:tab w:val="left" w:pos="0"/>
              </w:tabs>
              <w:suppressAutoHyphens/>
              <w:spacing w:after="0"/>
              <w:ind w:left="121" w:hanging="121"/>
            </w:pPr>
            <w:r w:rsidRPr="00D92B79">
              <w:t>Отсутствие в реестре недобросовестных поставщиков сведений об участнике процедуры закупки.</w:t>
            </w:r>
          </w:p>
          <w:p w:rsidR="00544BCF" w:rsidRDefault="00544BCF" w:rsidP="008F3547">
            <w:pPr>
              <w:autoSpaceDE w:val="0"/>
              <w:autoSpaceDN w:val="0"/>
              <w:adjustRightInd w:val="0"/>
              <w:spacing w:line="276" w:lineRule="auto"/>
            </w:pPr>
          </w:p>
          <w:p w:rsidR="00544BCF" w:rsidRPr="00FE71D9" w:rsidRDefault="00544BCF" w:rsidP="008F3547">
            <w:pPr>
              <w:autoSpaceDE w:val="0"/>
              <w:autoSpaceDN w:val="0"/>
              <w:adjustRightInd w:val="0"/>
              <w:spacing w:line="276" w:lineRule="auto"/>
              <w:rPr>
                <w:b/>
              </w:rPr>
            </w:pPr>
            <w:r w:rsidRPr="00FE71D9">
              <w:rPr>
                <w:b/>
              </w:rPr>
              <w:t>Дополнительные требования:</w:t>
            </w:r>
          </w:p>
          <w:p w:rsidR="00366524" w:rsidRPr="00366524" w:rsidRDefault="00366524" w:rsidP="00366524">
            <w:pPr>
              <w:autoSpaceDE w:val="0"/>
              <w:autoSpaceDN w:val="0"/>
              <w:adjustRightInd w:val="0"/>
              <w:rPr>
                <w:rFonts w:eastAsia="Calibri"/>
                <w:b/>
                <w:i/>
              </w:rPr>
            </w:pPr>
            <w:r>
              <w:rPr>
                <w:lang w:eastAsia="en-US"/>
              </w:rPr>
              <w:t xml:space="preserve">5. </w:t>
            </w:r>
            <w:r w:rsidRPr="00366524">
              <w:t>Опыт</w:t>
            </w:r>
            <w:r w:rsidRPr="0082345C">
              <w:t xml:space="preserve"> выполнения работ (услуг), аналогичных предмету </w:t>
            </w:r>
            <w:r>
              <w:t>конкурса</w:t>
            </w:r>
            <w:r w:rsidR="00AB686E">
              <w:t>, в размере 15</w:t>
            </w:r>
            <w:r w:rsidRPr="0082345C">
              <w:t xml:space="preserve"> процентов от начальной (максимальн</w:t>
            </w:r>
            <w:r w:rsidR="008C27CD">
              <w:t>ой) цены договора за последние 4 (четыре</w:t>
            </w:r>
            <w:r w:rsidRPr="0082345C">
              <w:t>) года, предшествующие дате окончания срока подачи заявок на участие в закупке.</w:t>
            </w:r>
          </w:p>
          <w:p w:rsidR="00544BCF" w:rsidRPr="00D92B79" w:rsidRDefault="00366524" w:rsidP="00661007">
            <w:pPr>
              <w:rPr>
                <w:lang w:eastAsia="en-US"/>
              </w:rPr>
            </w:pPr>
            <w:r w:rsidRPr="0082345C">
              <w:t xml:space="preserve">Под работами (услугами) аналогичными предмету договора, понимаются: </w:t>
            </w:r>
            <w:r w:rsidR="00661007">
              <w:rPr>
                <w:b/>
                <w:bCs/>
                <w:i/>
              </w:rPr>
              <w:t>Строительство, реконструкция, капитал</w:t>
            </w:r>
            <w:r w:rsidR="006F0D93">
              <w:rPr>
                <w:b/>
                <w:bCs/>
                <w:i/>
              </w:rPr>
              <w:t>ьный/текущий ремонт подстанций</w:t>
            </w:r>
            <w:r w:rsidR="006F0D93" w:rsidRPr="006F0D93">
              <w:rPr>
                <w:b/>
                <w:bCs/>
                <w:i/>
              </w:rPr>
              <w:t xml:space="preserve"> </w:t>
            </w:r>
            <w:r w:rsidR="006F0D93">
              <w:rPr>
                <w:b/>
                <w:bCs/>
                <w:i/>
              </w:rPr>
              <w:t>и</w:t>
            </w:r>
            <w:r w:rsidR="00661007">
              <w:rPr>
                <w:b/>
                <w:bCs/>
                <w:i/>
              </w:rPr>
              <w:t xml:space="preserve"> наружных электрических сетей.</w:t>
            </w:r>
          </w:p>
        </w:tc>
      </w:tr>
      <w:tr w:rsidR="00544BCF" w:rsidRPr="00D92B79" w:rsidTr="008F3547">
        <w:trPr>
          <w:trHeight w:val="429"/>
        </w:trPr>
        <w:tc>
          <w:tcPr>
            <w:tcW w:w="344" w:type="pct"/>
            <w:shd w:val="clear" w:color="auto" w:fill="auto"/>
          </w:tcPr>
          <w:p w:rsidR="00544BCF" w:rsidRPr="00D92B79" w:rsidRDefault="00544BCF" w:rsidP="008F3547">
            <w:pPr>
              <w:numPr>
                <w:ilvl w:val="0"/>
                <w:numId w:val="47"/>
              </w:numPr>
              <w:autoSpaceDE w:val="0"/>
              <w:autoSpaceDN w:val="0"/>
              <w:adjustRightInd w:val="0"/>
              <w:ind w:right="-2"/>
              <w:jc w:val="center"/>
            </w:pPr>
          </w:p>
        </w:tc>
        <w:tc>
          <w:tcPr>
            <w:tcW w:w="1508" w:type="pct"/>
            <w:tcBorders>
              <w:top w:val="single" w:sz="4" w:space="0" w:color="auto"/>
            </w:tcBorders>
            <w:shd w:val="clear" w:color="auto" w:fill="auto"/>
          </w:tcPr>
          <w:p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rsidTr="008F3547">
        <w:trPr>
          <w:trHeight w:val="563"/>
        </w:trPr>
        <w:tc>
          <w:tcPr>
            <w:tcW w:w="344" w:type="pct"/>
            <w:shd w:val="clear" w:color="auto" w:fill="auto"/>
          </w:tcPr>
          <w:p w:rsidR="00544BCF" w:rsidRPr="00D92B79" w:rsidRDefault="00544BCF" w:rsidP="008F3547">
            <w:pPr>
              <w:numPr>
                <w:ilvl w:val="0"/>
                <w:numId w:val="47"/>
              </w:numPr>
              <w:autoSpaceDE w:val="0"/>
              <w:autoSpaceDN w:val="0"/>
              <w:adjustRightInd w:val="0"/>
              <w:ind w:right="-2"/>
              <w:jc w:val="center"/>
            </w:pP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Форма заявки на участие в конкурсе (требования к оформлению заявки участника закупки)</w:t>
            </w:r>
          </w:p>
        </w:tc>
        <w:tc>
          <w:tcPr>
            <w:tcW w:w="3148" w:type="pct"/>
            <w:shd w:val="clear" w:color="auto" w:fill="auto"/>
          </w:tcPr>
          <w:p w:rsidR="00544BCF" w:rsidRPr="00D7726E" w:rsidRDefault="00544BCF" w:rsidP="008F3547">
            <w:r w:rsidRPr="00D7726E">
              <w:t xml:space="preserve">Заявка на участие в конкурсе подается в электронном виде через ЭТП (Электронная площадка «РТС-тендер» ООО «РТС-тендер») 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 на участие в конкурсе. </w:t>
            </w:r>
          </w:p>
          <w:p w:rsidR="00544BCF" w:rsidRPr="00D7726E" w:rsidRDefault="00544BCF" w:rsidP="008F3547">
            <w:r w:rsidRPr="00D7726E">
              <w:t xml:space="preserve">Заявка подается участником закупок в срок, указанный в </w:t>
            </w:r>
            <w:r w:rsidRPr="00D7726E">
              <w:lastRenderedPageBreak/>
              <w:t>извещении о проведении конкурса в электронной форме. Заявка оформляется отдельно на каждый лот. В состав заявки на участие в конкурсе должны входить следующие документы:</w:t>
            </w:r>
          </w:p>
          <w:p w:rsidR="00544BCF" w:rsidRPr="00D7726E" w:rsidRDefault="00544BCF" w:rsidP="008F3547">
            <w:pPr>
              <w:numPr>
                <w:ilvl w:val="1"/>
                <w:numId w:val="46"/>
              </w:numPr>
              <w:ind w:left="746"/>
            </w:pPr>
            <w:r w:rsidRPr="00D7726E">
              <w:t>Заявка на участие в конкурсе (по Форме №1)</w:t>
            </w:r>
          </w:p>
          <w:p w:rsidR="00544BCF" w:rsidRPr="00D7726E" w:rsidRDefault="00544BCF" w:rsidP="008F3547">
            <w:pPr>
              <w:numPr>
                <w:ilvl w:val="1"/>
                <w:numId w:val="46"/>
              </w:numPr>
              <w:ind w:left="746"/>
            </w:pPr>
            <w:r w:rsidRPr="00D7726E">
              <w:t>Анкета участника на участие в конкурсе (по Форме №2);</w:t>
            </w:r>
          </w:p>
          <w:p w:rsidR="00544BCF" w:rsidRPr="00D7726E" w:rsidRDefault="00544BCF" w:rsidP="008F3547">
            <w:pPr>
              <w:numPr>
                <w:ilvl w:val="1"/>
                <w:numId w:val="46"/>
              </w:numPr>
              <w:ind w:left="746"/>
            </w:pPr>
            <w:r w:rsidRPr="00D7726E">
              <w:t>Справка «СВЕДЕНИЯ О КВАЛИФИКАЦИИ УЧАСТНИКА КОНКУРСА» (по Форме №3);</w:t>
            </w:r>
          </w:p>
          <w:p w:rsidR="00544BCF" w:rsidRPr="00D7726E" w:rsidRDefault="00544BCF" w:rsidP="008F3547">
            <w:pPr>
              <w:numPr>
                <w:ilvl w:val="1"/>
                <w:numId w:val="46"/>
              </w:numPr>
              <w:ind w:left="746"/>
            </w:pPr>
            <w:r w:rsidRPr="00D7726E">
              <w:t>ПРЕДЛОЖЕНИЕ УЧАСТНИКА ПО КАЧЕСТВЕННЫМ ХАРАКТЕРИСТИКАМ ОБЪЕКТА ЗАКУПКИ (Форма № 4).</w:t>
            </w:r>
          </w:p>
          <w:p w:rsidR="00544BCF" w:rsidRPr="00D7726E" w:rsidRDefault="00544BCF" w:rsidP="008F3547">
            <w:r w:rsidRPr="00D7726E">
              <w:t>В случае, если в настоящей документации в разделе «ОБРАЗЦЫ ФОРМ И ДОКУМЕНТОВ ДЛЯ ЗАПОЛНЕНИЯ УЧАСТНИКАМИ» содержатся соответствующие формы, такие формы обязательны к использованию участником для участия в конкурсе.</w:t>
            </w:r>
          </w:p>
          <w:p w:rsidR="00544BCF" w:rsidRPr="00D7726E" w:rsidRDefault="00544BCF" w:rsidP="008F3547">
            <w:r w:rsidRPr="00D7726E">
              <w:t xml:space="preserve">Прочие требования к документам: </w:t>
            </w:r>
          </w:p>
          <w:p w:rsidR="00544BCF" w:rsidRPr="00D7726E" w:rsidRDefault="00544BCF" w:rsidP="008F3547">
            <w:pPr>
              <w:numPr>
                <w:ilvl w:val="1"/>
                <w:numId w:val="38"/>
              </w:numPr>
            </w:pPr>
            <w:r w:rsidRPr="00D7726E">
              <w:t>единый формат;</w:t>
            </w:r>
          </w:p>
          <w:p w:rsidR="00544BCF" w:rsidRPr="00D7726E" w:rsidRDefault="00544BCF" w:rsidP="008F3547">
            <w:pPr>
              <w:numPr>
                <w:ilvl w:val="1"/>
                <w:numId w:val="38"/>
              </w:numPr>
            </w:pPr>
            <w:r w:rsidRPr="00D7726E">
              <w:t>каждый файл должен содержать только 1 (один) документ и иметь наименование, соответствующее содержанию документа;</w:t>
            </w:r>
          </w:p>
          <w:p w:rsidR="00544BCF" w:rsidRPr="00D7726E" w:rsidRDefault="00544BCF" w:rsidP="008F3547">
            <w:pPr>
              <w:numPr>
                <w:ilvl w:val="1"/>
                <w:numId w:val="38"/>
              </w:numPr>
            </w:pPr>
            <w:r w:rsidRPr="00D7726E">
              <w:t>документ, имеющий несколько редакций, должен предоставляться только в действующей редакции;</w:t>
            </w:r>
          </w:p>
          <w:p w:rsidR="00544BCF" w:rsidRPr="00D7726E" w:rsidRDefault="00544BCF" w:rsidP="008F3547">
            <w:pPr>
              <w:numPr>
                <w:ilvl w:val="1"/>
                <w:numId w:val="38"/>
              </w:numPr>
            </w:pPr>
            <w:r w:rsidRPr="00D7726E">
              <w:t>документы, имеющие срок действия, должны быть предоставлены с актуальной на момент подачи заявки датой;</w:t>
            </w:r>
          </w:p>
          <w:p w:rsidR="00544BCF" w:rsidRPr="00D92B79" w:rsidRDefault="00544BCF" w:rsidP="008F3547">
            <w:pPr>
              <w:numPr>
                <w:ilvl w:val="1"/>
                <w:numId w:val="38"/>
              </w:numPr>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rsidTr="008F3547">
        <w:trPr>
          <w:trHeight w:val="312"/>
        </w:trPr>
        <w:tc>
          <w:tcPr>
            <w:tcW w:w="344" w:type="pct"/>
            <w:shd w:val="clear" w:color="auto" w:fill="auto"/>
          </w:tcPr>
          <w:p w:rsidR="00544BCF" w:rsidRPr="00D92B79" w:rsidRDefault="00544BCF" w:rsidP="008F3547">
            <w:pPr>
              <w:numPr>
                <w:ilvl w:val="0"/>
                <w:numId w:val="46"/>
              </w:numPr>
              <w:autoSpaceDE w:val="0"/>
              <w:autoSpaceDN w:val="0"/>
              <w:adjustRightInd w:val="0"/>
              <w:ind w:right="-2"/>
              <w:jc w:val="center"/>
              <w:rPr>
                <w:b/>
                <w:smallCaps/>
                <w:spacing w:val="-2"/>
              </w:rPr>
            </w:pP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Требования к составу заявки на участие в закупке</w:t>
            </w:r>
          </w:p>
        </w:tc>
        <w:tc>
          <w:tcPr>
            <w:tcW w:w="3148" w:type="pct"/>
            <w:shd w:val="clear" w:color="auto" w:fill="auto"/>
          </w:tcPr>
          <w:p w:rsidR="00544BCF" w:rsidRDefault="00544BCF" w:rsidP="008F3547">
            <w:r>
              <w:t>1.</w:t>
            </w:r>
            <w:r>
              <w:tab/>
              <w:t>Заявка на участие в конкурсе (по Форме №1), подготовленная в соответствии с формами документов, установленными частью IV «Образцы форм и документов для заполнения участниками».</w:t>
            </w:r>
          </w:p>
          <w:p w:rsidR="00544BCF" w:rsidRDefault="00544BCF" w:rsidP="008F3547">
            <w:r>
              <w:t>2.</w:t>
            </w:r>
            <w:r>
              <w:tab/>
              <w:t>Сведения и документы об участнике, подавшем такую заявку, включая:</w:t>
            </w:r>
          </w:p>
          <w:p w:rsidR="00544BCF" w:rsidRDefault="00544BCF" w:rsidP="008F3547">
            <w:r>
              <w:t>2.1.</w:t>
            </w:r>
            <w:r>
              <w:tab/>
              <w:t>Анкета участника на участие в конкурсе (по Форме №2).</w:t>
            </w:r>
          </w:p>
          <w:p w:rsidR="00544BCF" w:rsidRDefault="00544BCF" w:rsidP="008F3547">
            <w:r>
              <w:t>2.2.</w:t>
            </w:r>
            <w:r>
              <w:tab/>
              <w:t>Справка «СВЕДЕНИЯ О КВАЛИФИКАЦИИ УЧАСТНИКА КОНКУРСА» (по Форме №3).</w:t>
            </w:r>
          </w:p>
          <w:p w:rsidR="00544BCF" w:rsidRDefault="00544BCF" w:rsidP="008F3547">
            <w:r>
              <w:t>2.3.</w:t>
            </w:r>
            <w:r>
              <w:tab/>
              <w:t>ПРЕДЛОЖЕНИЕ УЧАСТНИКА ПО КАЧЕСТВЕННЫМ ХАРАКТЕРИСТИКАМ ОБЪЕКТА ЗАКУПКИ (Форма № 4).</w:t>
            </w:r>
          </w:p>
          <w:p w:rsidR="00544BCF" w:rsidRDefault="00544BCF" w:rsidP="008F3547">
            <w:r>
              <w:t>2.4.</w:t>
            </w:r>
            <w:r>
              <w:tab/>
              <w:t>Копии учредительных документов участника процедуры закупки (для юридических лиц).</w:t>
            </w:r>
          </w:p>
          <w:p w:rsidR="00544BCF" w:rsidRDefault="00544BCF" w:rsidP="008F3547">
            <w:r>
              <w:t>2.5.</w:t>
            </w:r>
            <w:r>
              <w:tab/>
              <w:t xml:space="preserve">Полученная не ранее чем за 6 месяцев до дня размещения в ЕИС извещения о проведении процедуры </w:t>
            </w:r>
            <w:r>
              <w:lastRenderedPageBreak/>
              <w:t>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544BCF" w:rsidRDefault="00544BCF" w:rsidP="008F3547">
            <w:r>
              <w:t>2.6.</w:t>
            </w:r>
            <w:r>
              <w:tab/>
              <w:t>Документ, подтверждающий полномочия лица на осуществление действий от имени участника.</w:t>
            </w:r>
          </w:p>
          <w:p w:rsidR="00544BCF" w:rsidRDefault="00544BCF" w:rsidP="008F3547">
            <w:r>
              <w:t>2.7.</w:t>
            </w:r>
            <w:r>
              <w:tab/>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
          <w:p w:rsidR="00544BCF" w:rsidRDefault="00544BCF" w:rsidP="008F3547">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44BCF" w:rsidRDefault="00544BCF" w:rsidP="008F3547">
            <w:r>
              <w:t>2.8.</w:t>
            </w:r>
            <w:r>
              <w:tab/>
              <w:t xml:space="preserve">Документы (копии документов), подтверждающие: </w:t>
            </w:r>
          </w:p>
          <w:p w:rsidR="00544BCF" w:rsidRDefault="00544BCF" w:rsidP="008F3547">
            <w:r>
              <w:t>2.8.1.</w:t>
            </w:r>
            <w:r>
              <w:tab/>
              <w:t>Непроведение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544BCF" w:rsidRDefault="00544BCF" w:rsidP="008F3547">
            <w:r>
              <w:t>2.8.2.</w:t>
            </w:r>
            <w: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открытом конкурсе в электронной форме;</w:t>
            </w:r>
          </w:p>
          <w:p w:rsidR="00544BCF" w:rsidRPr="008F3547" w:rsidRDefault="00544BCF" w:rsidP="000911BD">
            <w:r>
              <w:t>2.9.</w:t>
            </w:r>
            <w:r>
              <w:tab/>
            </w:r>
            <w:r w:rsidR="00366524" w:rsidRPr="00960DF4">
              <w:t xml:space="preserve"> Копии договоров и актов, подтверждающие опыт </w:t>
            </w:r>
            <w:r w:rsidR="008A6F7B" w:rsidRPr="00DC4340">
              <w:rPr>
                <w:b/>
                <w:bCs/>
                <w:i/>
              </w:rPr>
              <w:t xml:space="preserve"> </w:t>
            </w:r>
            <w:r w:rsidR="00661007">
              <w:rPr>
                <w:b/>
                <w:bCs/>
                <w:i/>
              </w:rPr>
              <w:t xml:space="preserve"> Строительство, реконструкция, капитал</w:t>
            </w:r>
            <w:r w:rsidR="000E17F9">
              <w:rPr>
                <w:b/>
                <w:bCs/>
                <w:i/>
              </w:rPr>
              <w:t>ьный/текущий ремонт подстанций и</w:t>
            </w:r>
            <w:r w:rsidR="00661007">
              <w:rPr>
                <w:b/>
                <w:bCs/>
                <w:i/>
              </w:rPr>
              <w:t xml:space="preserve"> наружных электрических сетей </w:t>
            </w:r>
            <w:r w:rsidR="00AB3F53">
              <w:t>в размере 15</w:t>
            </w:r>
            <w:r w:rsidR="00366524" w:rsidRPr="00960DF4">
              <w:t xml:space="preserve"> процентов от начальной (максимальн</w:t>
            </w:r>
            <w:r w:rsidR="008A6F7B">
              <w:t>ой) цены договора за последние 4</w:t>
            </w:r>
            <w:r w:rsidR="00366524" w:rsidRPr="00960DF4">
              <w:t xml:space="preserve"> года, предшествующие дате окончания срока подачи заявок на участие в закупке </w:t>
            </w:r>
            <w:r w:rsidR="00366524" w:rsidRPr="00960DF4">
              <w:rPr>
                <w:i/>
              </w:rPr>
              <w:t>(Непредоставление вышеуказанных документов, не является основанием для отказа в допуске к участию в процедуре закупки).</w:t>
            </w:r>
          </w:p>
        </w:tc>
      </w:tr>
      <w:tr w:rsidR="00C534E8" w:rsidRPr="00D92B79" w:rsidTr="00C534E8">
        <w:trPr>
          <w:trHeight w:val="753"/>
        </w:trPr>
        <w:tc>
          <w:tcPr>
            <w:tcW w:w="5000" w:type="pct"/>
            <w:gridSpan w:val="3"/>
            <w:shd w:val="clear" w:color="auto" w:fill="auto"/>
          </w:tcPr>
          <w:tbl>
            <w:tblPr>
              <w:tblW w:w="10060" w:type="dxa"/>
              <w:tblLayout w:type="fixed"/>
              <w:tblLook w:val="01E0" w:firstRow="1" w:lastRow="1" w:firstColumn="1" w:lastColumn="1" w:noHBand="0" w:noVBand="0"/>
            </w:tblPr>
            <w:tblGrid>
              <w:gridCol w:w="10060"/>
            </w:tblGrid>
            <w:tr w:rsidR="00C534E8" w:rsidRPr="009A3F10" w:rsidTr="00C534E8">
              <w:tc>
                <w:tcPr>
                  <w:tcW w:w="10060" w:type="dxa"/>
                  <w:tcBorders>
                    <w:top w:val="single" w:sz="4" w:space="0" w:color="auto"/>
                    <w:left w:val="single" w:sz="4" w:space="0" w:color="auto"/>
                    <w:bottom w:val="single" w:sz="4" w:space="0" w:color="auto"/>
                    <w:right w:val="single" w:sz="4" w:space="0" w:color="auto"/>
                  </w:tcBorders>
                  <w:vAlign w:val="center"/>
                </w:tcPr>
                <w:p w:rsidR="00C534E8" w:rsidRPr="009A3F10" w:rsidRDefault="00C534E8" w:rsidP="00C534E8">
                  <w:pPr>
                    <w:framePr w:hSpace="180" w:wrap="around" w:vAnchor="text" w:hAnchor="text" w:x="-449" w:y="1"/>
                    <w:suppressAutoHyphens/>
                    <w:spacing w:after="0"/>
                    <w:suppressOverlap/>
                    <w:jc w:val="left"/>
                  </w:pPr>
                  <w:r w:rsidRPr="009A3F10">
                    <w:lastRenderedPageBreak/>
                    <w:t>2</w:t>
                  </w:r>
                  <w:r w:rsidRPr="00692366">
                    <w:t>0</w:t>
                  </w:r>
                  <w:r>
                    <w:t xml:space="preserve">.  </w:t>
                  </w:r>
                  <w:r w:rsidRPr="009A3F10">
                    <w:t xml:space="preserve">Критерии и порядок оценки заявок на участие в </w:t>
                  </w:r>
                  <w:r>
                    <w:t>конкурсе:</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728"/>
                    <w:gridCol w:w="1168"/>
                    <w:gridCol w:w="850"/>
                    <w:gridCol w:w="993"/>
                  </w:tblGrid>
                  <w:tr w:rsidR="00C534E8" w:rsidRPr="00D2480B"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п./п.</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Значимость критерия оценки,</w:t>
                        </w:r>
                      </w:p>
                      <w:p w:rsidR="00C534E8" w:rsidRPr="00D2480B" w:rsidRDefault="00C534E8" w:rsidP="00C534E8">
                        <w:pPr>
                          <w:framePr w:hSpace="180" w:wrap="around" w:vAnchor="text" w:hAnchor="text" w:x="-449" w:y="1"/>
                          <w:spacing w:after="0"/>
                          <w:suppressOverlap/>
                          <w:jc w:val="center"/>
                          <w:rPr>
                            <w:b/>
                            <w:i/>
                            <w:sz w:val="20"/>
                            <w:szCs w:val="20"/>
                          </w:rPr>
                        </w:pPr>
                        <w:r w:rsidRPr="00D2480B">
                          <w:rPr>
                            <w:b/>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Коэффициент значимости критерия оценки</w:t>
                        </w:r>
                      </w:p>
                    </w:tc>
                  </w:tr>
                  <w:tr w:rsidR="00C534E8" w:rsidRPr="00D2480B"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Стоимостные критерии оценки заявок:</w:t>
                        </w:r>
                      </w:p>
                    </w:tc>
                  </w:tr>
                  <w:tr w:rsidR="00C534E8" w:rsidRPr="00D2480B"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both"/>
                          <w:rPr>
                            <w:sz w:val="20"/>
                          </w:rPr>
                        </w:pPr>
                        <w:r w:rsidRPr="00D2480B">
                          <w:rPr>
                            <w:sz w:val="20"/>
                          </w:rPr>
                          <w:t>Цена договора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0,50</w:t>
                        </w:r>
                      </w:p>
                    </w:tc>
                  </w:tr>
                  <w:tr w:rsidR="00C534E8" w:rsidRPr="00D2480B"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Нестоимостные критерии оценки заявок:</w:t>
                        </w:r>
                      </w:p>
                    </w:tc>
                  </w:tr>
                  <w:tr w:rsidR="00C534E8" w:rsidRPr="00D2480B"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left"/>
                          <w:rPr>
                            <w:sz w:val="20"/>
                          </w:rPr>
                        </w:pPr>
                        <w:r w:rsidRPr="00D2480B">
                          <w:rPr>
                            <w:sz w:val="20"/>
                          </w:rPr>
                          <w:t>Квалификация участников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10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w:t>
                        </w:r>
                        <w:r>
                          <w:rPr>
                            <w:b/>
                            <w:sz w:val="20"/>
                            <w:szCs w:val="20"/>
                          </w:rPr>
                          <w:t>,1</w:t>
                        </w:r>
                        <w:r w:rsidRPr="00D2480B">
                          <w:rPr>
                            <w:b/>
                            <w:sz w:val="20"/>
                            <w:szCs w:val="20"/>
                          </w:rPr>
                          <w:t>0</w:t>
                        </w:r>
                      </w:p>
                    </w:tc>
                  </w:tr>
                  <w:tr w:rsidR="00C534E8" w:rsidRPr="00D2480B" w:rsidTr="00C534E8">
                    <w:trPr>
                      <w:trHeight w:val="638"/>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ПоказательС</w:t>
                        </w:r>
                        <w:r w:rsidRPr="00D2480B">
                          <w:rPr>
                            <w:sz w:val="20"/>
                            <w:vertAlign w:val="subscript"/>
                          </w:rPr>
                          <w:t>1</w:t>
                        </w:r>
                        <w:r w:rsidRPr="00D2480B">
                          <w:rPr>
                            <w:sz w:val="20"/>
                          </w:rPr>
                          <w:t xml:space="preserve">: </w:t>
                        </w:r>
                        <w:r w:rsidRPr="0082345C">
                          <w:rPr>
                            <w:b w:val="0"/>
                            <w:sz w:val="20"/>
                          </w:rPr>
                          <w:t xml:space="preserve">Опыт выполнения работ (услуг), аналогичных предмету </w:t>
                        </w:r>
                        <w:r>
                          <w:rPr>
                            <w:b w:val="0"/>
                            <w:sz w:val="20"/>
                          </w:rPr>
                          <w:t>конкурса</w:t>
                        </w:r>
                        <w:r w:rsidR="00AB3F53">
                          <w:rPr>
                            <w:b w:val="0"/>
                            <w:sz w:val="20"/>
                          </w:rPr>
                          <w:t>, в размере 15</w:t>
                        </w:r>
                        <w:r w:rsidRPr="0082345C">
                          <w:rPr>
                            <w:b w:val="0"/>
                            <w:sz w:val="20"/>
                          </w:rPr>
                          <w:t xml:space="preserve"> процентов от начальной (максимальн</w:t>
                        </w:r>
                        <w:r w:rsidR="008A6F7B">
                          <w:rPr>
                            <w:b w:val="0"/>
                            <w:sz w:val="20"/>
                          </w:rPr>
                          <w:t>ой) цены договора за последние 4</w:t>
                        </w:r>
                        <w:r w:rsidRPr="0082345C">
                          <w:rPr>
                            <w:b w:val="0"/>
                            <w:sz w:val="20"/>
                          </w:rPr>
                          <w:t xml:space="preserve"> года, предшествующие дате окончания срока подачи заявок на участие в закупке.</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170"/>
                      <w:jc w:val="center"/>
                    </w:trPr>
                    <w:tc>
                      <w:tcPr>
                        <w:tcW w:w="704" w:type="dxa"/>
                        <w:vMerge w:val="restart"/>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Качественные характеристики объекта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4</w:t>
                        </w:r>
                        <w:r w:rsidRPr="00D2480B">
                          <w:rPr>
                            <w:b/>
                            <w:sz w:val="20"/>
                            <w:szCs w:val="20"/>
                          </w:rPr>
                          <w:t>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0,40</w:t>
                        </w:r>
                      </w:p>
                    </w:tc>
                  </w:tr>
                  <w:tr w:rsidR="00C534E8" w:rsidRPr="00D2480B" w:rsidTr="00C534E8">
                    <w:trPr>
                      <w:trHeight w:val="170"/>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3E3A53" w:rsidRDefault="00C534E8" w:rsidP="00C534E8">
                        <w:pPr>
                          <w:framePr w:hSpace="180" w:wrap="around" w:vAnchor="text" w:hAnchor="text" w:x="-449" w:y="1"/>
                          <w:ind w:firstLine="567"/>
                          <w:suppressOverlap/>
                          <w:rPr>
                            <w:b/>
                            <w:sz w:val="20"/>
                          </w:rPr>
                        </w:pPr>
                        <w:r w:rsidRPr="00C37325">
                          <w:rPr>
                            <w:b/>
                            <w:sz w:val="20"/>
                          </w:rPr>
                          <w:t xml:space="preserve">Показатель К1: </w:t>
                        </w:r>
                      </w:p>
                      <w:p w:rsidR="003E3A53" w:rsidRPr="000E17F9" w:rsidRDefault="00AB686E" w:rsidP="003E3A53">
                        <w:pPr>
                          <w:spacing w:after="0"/>
                          <w:ind w:firstLine="709"/>
                          <w:contextualSpacing/>
                        </w:pPr>
                        <w:r>
                          <w:rPr>
                            <w:sz w:val="22"/>
                          </w:rPr>
                          <w:t>Оценивае</w:t>
                        </w:r>
                        <w:r w:rsidR="003E3A53" w:rsidRPr="003E3A53">
                          <w:rPr>
                            <w:sz w:val="22"/>
                          </w:rPr>
                          <w:t>тся</w:t>
                        </w:r>
                        <w:r>
                          <w:rPr>
                            <w:sz w:val="22"/>
                          </w:rPr>
                          <w:t xml:space="preserve"> </w:t>
                        </w:r>
                        <w:r w:rsidRPr="000E17F9">
                          <w:rPr>
                            <w:sz w:val="22"/>
                          </w:rPr>
                          <w:t>количество конкретных предложений участника, направленных</w:t>
                        </w:r>
                        <w:r w:rsidR="003E3A53" w:rsidRPr="000E17F9">
                          <w:rPr>
                            <w:sz w:val="22"/>
                          </w:rPr>
                          <w:t xml:space="preserve"> на обеспечение контроля качества выполнения работ, указанных в техническом задании, позволяющие сократить временный интервал оказания услуг без уменьшения объемов и потери качества выполнения работ (для уменьшения неудобств для посетителей и работников ВДНХ).</w:t>
                        </w:r>
                      </w:p>
                      <w:p w:rsidR="00C534E8" w:rsidRPr="00FB3FDF" w:rsidRDefault="00AB686E" w:rsidP="003E3A53">
                        <w:pPr>
                          <w:framePr w:hSpace="180" w:wrap="around" w:vAnchor="text" w:hAnchor="text" w:x="-449" w:y="1"/>
                          <w:ind w:firstLine="567"/>
                          <w:suppressOverlap/>
                        </w:pPr>
                        <w:r w:rsidRPr="000E17F9">
                          <w:rPr>
                            <w:sz w:val="22"/>
                          </w:rPr>
                          <w:t>Оценивае</w:t>
                        </w:r>
                        <w:r w:rsidR="003E3A53" w:rsidRPr="000E17F9">
                          <w:rPr>
                            <w:sz w:val="22"/>
                          </w:rPr>
                          <w:t xml:space="preserve">тся </w:t>
                        </w:r>
                        <w:r w:rsidRPr="000E17F9">
                          <w:rPr>
                            <w:sz w:val="22"/>
                          </w:rPr>
                          <w:t>количество конкретных</w:t>
                        </w:r>
                        <w:r>
                          <w:rPr>
                            <w:sz w:val="22"/>
                          </w:rPr>
                          <w:t xml:space="preserve"> предложений</w:t>
                        </w:r>
                        <w:r w:rsidR="003E3A53" w:rsidRPr="003E3A53">
                          <w:rPr>
                            <w:sz w:val="22"/>
                          </w:rPr>
                          <w:t xml:space="preserve"> Участников по сохранению (недопущению повреждения) имущества заказчика при выполнении работ и применению безопасных материалов и оборудования для окружающей среды (персонала).</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uppressOverlap/>
                          <w:jc w:val="center"/>
                          <w:rPr>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59"/>
                      <w:jc w:val="center"/>
                    </w:trPr>
                    <w:tc>
                      <w:tcPr>
                        <w:tcW w:w="7600" w:type="dxa"/>
                        <w:gridSpan w:val="3"/>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r>
                </w:tbl>
                <w:p w:rsidR="00C534E8" w:rsidRDefault="00C534E8" w:rsidP="00C534E8">
                  <w:pPr>
                    <w:framePr w:hSpace="180" w:wrap="around" w:vAnchor="text" w:hAnchor="text" w:x="-449" w:y="1"/>
                    <w:suppressAutoHyphens/>
                    <w:spacing w:after="0"/>
                    <w:suppressOverlap/>
                    <w:rPr>
                      <w:sz w:val="26"/>
                      <w:szCs w:val="26"/>
                    </w:rPr>
                  </w:pPr>
                </w:p>
                <w:p w:rsidR="00C534E8" w:rsidRPr="002E1507" w:rsidRDefault="00C534E8" w:rsidP="00C534E8">
                  <w:pPr>
                    <w:framePr w:hSpace="180" w:wrap="around" w:vAnchor="text" w:hAnchor="text" w:x="-449" w:y="1"/>
                    <w:ind w:firstLine="567"/>
                    <w:suppressOverlap/>
                  </w:pPr>
                  <w:r w:rsidRPr="002E1507">
                    <w:t>При оценке заявок применяются следующие термины, установленные в Правилах:</w:t>
                  </w:r>
                </w:p>
                <w:p w:rsidR="00C534E8" w:rsidRPr="002E1507" w:rsidRDefault="00C534E8" w:rsidP="00C534E8">
                  <w:pPr>
                    <w:framePr w:hSpace="180" w:wrap="around" w:vAnchor="text" w:hAnchor="text" w:x="-449" w:y="1"/>
                    <w:ind w:firstLine="567"/>
                    <w:suppressOverlap/>
                  </w:pPr>
                  <w:r w:rsidRPr="002E1507">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C534E8" w:rsidRPr="002E1507" w:rsidRDefault="00C534E8" w:rsidP="00C534E8">
                  <w:pPr>
                    <w:framePr w:hSpace="180" w:wrap="around" w:vAnchor="text" w:hAnchor="text" w:x="-449" w:y="1"/>
                    <w:ind w:firstLine="567"/>
                    <w:suppressOverlap/>
                  </w:pPr>
                  <w:r w:rsidRPr="002E1507">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534E8" w:rsidRPr="002E1507" w:rsidRDefault="00C534E8" w:rsidP="00C534E8">
                  <w:pPr>
                    <w:framePr w:hSpace="180" w:wrap="around" w:vAnchor="text" w:hAnchor="text" w:x="-449" w:y="1"/>
                    <w:ind w:firstLine="567"/>
                    <w:suppressOverlap/>
                  </w:pPr>
                  <w:r w:rsidRPr="002E1507">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534E8" w:rsidRPr="002E1507" w:rsidRDefault="00C534E8" w:rsidP="00C534E8">
                  <w:pPr>
                    <w:framePr w:hSpace="180" w:wrap="around" w:vAnchor="text" w:hAnchor="text" w:x="-449" w:y="1"/>
                    <w:ind w:firstLine="567"/>
                    <w:suppressOverlap/>
                  </w:pPr>
                  <w:r w:rsidRPr="002E1507">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534E8" w:rsidRPr="002E1507" w:rsidRDefault="00C534E8" w:rsidP="00C534E8">
                  <w:pPr>
                    <w:framePr w:hSpace="180" w:wrap="around" w:vAnchor="text" w:hAnchor="text" w:x="-449" w:y="1"/>
                    <w:ind w:firstLine="567"/>
                    <w:suppressOverlap/>
                  </w:pPr>
                  <w:r w:rsidRPr="002E1507">
                    <w:t>Итоговый рейтинг заявки (предложения) вычисляется как сумма рейтингов по каждому критерию оценки заявки (предложения).</w:t>
                  </w:r>
                </w:p>
                <w:p w:rsidR="00C534E8" w:rsidRPr="002E1507" w:rsidRDefault="00C534E8" w:rsidP="00C534E8">
                  <w:pPr>
                    <w:framePr w:hSpace="180" w:wrap="around" w:vAnchor="text" w:hAnchor="text" w:x="-449" w:y="1"/>
                    <w:ind w:firstLine="567"/>
                    <w:suppressOverlap/>
                    <w:rPr>
                      <w:b/>
                    </w:rPr>
                  </w:pPr>
                  <w:r w:rsidRPr="002E1507">
                    <w:lastRenderedPageBreak/>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534E8" w:rsidRPr="002E1507"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1. Стоимостные критерии оценки заявок:</w:t>
                  </w:r>
                </w:p>
                <w:p w:rsidR="00C534E8" w:rsidRDefault="00C534E8" w:rsidP="00C534E8">
                  <w:pPr>
                    <w:framePr w:hSpace="180" w:wrap="around" w:vAnchor="text" w:hAnchor="text" w:x="-449" w:y="1"/>
                    <w:spacing w:after="0"/>
                    <w:ind w:firstLine="567"/>
                    <w:suppressOverlap/>
                    <w:rPr>
                      <w:b/>
                      <w:u w:val="single"/>
                    </w:rPr>
                  </w:pPr>
                  <w:r w:rsidRPr="002E1507">
                    <w:rPr>
                      <w:b/>
                      <w:u w:val="single"/>
                    </w:rPr>
                    <w:t xml:space="preserve">1.1 Цена договора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sidRPr="006757FF">
                    <w:rPr>
                      <w:i/>
                    </w:rPr>
                    <w:t>5</w:t>
                  </w:r>
                  <w:r w:rsidRPr="009556E9">
                    <w:rPr>
                      <w:i/>
                    </w:rPr>
                    <w:t>0%.</w:t>
                  </w:r>
                </w:p>
                <w:p w:rsidR="00C534E8" w:rsidRPr="00870E63" w:rsidRDefault="00C534E8" w:rsidP="00C534E8">
                  <w:pPr>
                    <w:framePr w:hSpace="180" w:wrap="around" w:vAnchor="text" w:hAnchor="text" w:x="-449" w:y="1"/>
                    <w:ind w:firstLine="567"/>
                    <w:suppressOverlap/>
                    <w:rPr>
                      <w:i/>
                    </w:rPr>
                  </w:pPr>
                  <w:r w:rsidRPr="009556E9">
                    <w:rPr>
                      <w:i/>
                    </w:rPr>
                    <w:t>Коэффициент значимости критерия оценки «</w:t>
                  </w:r>
                  <w:r w:rsidR="003E3A53">
                    <w:rPr>
                      <w:i/>
                    </w:rPr>
                    <w:t>Цена договора</w:t>
                  </w:r>
                  <w:r w:rsidRPr="009556E9">
                    <w:rPr>
                      <w:i/>
                    </w:rPr>
                    <w:t>» составляет 0,</w:t>
                  </w:r>
                  <w:r w:rsidRPr="006757FF">
                    <w:rPr>
                      <w:i/>
                    </w:rPr>
                    <w:t>5</w:t>
                  </w:r>
                  <w:r w:rsidRPr="009556E9">
                    <w:rPr>
                      <w:i/>
                    </w:rPr>
                    <w:t>.</w:t>
                  </w:r>
                </w:p>
                <w:p w:rsidR="00C534E8" w:rsidRPr="00F0519F" w:rsidRDefault="00C534E8" w:rsidP="00C534E8">
                  <w:pPr>
                    <w:framePr w:hSpace="180" w:wrap="around" w:vAnchor="text" w:hAnchor="text" w:x="-449" w:y="1"/>
                    <w:autoSpaceDE w:val="0"/>
                    <w:autoSpaceDN w:val="0"/>
                    <w:adjustRightInd w:val="0"/>
                    <w:ind w:firstLine="568"/>
                    <w:suppressOverlap/>
                  </w:pPr>
                  <w:r w:rsidRPr="00F0519F">
                    <w:t>Количество баллов, присуждаемых по критериям оценки «цена договора» (ЦБi), определяется по формуле:</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&gt;0,</w:t>
                  </w:r>
                </w:p>
                <w:p w:rsidR="00C534E8" w:rsidRPr="004019E3" w:rsidRDefault="00C534E8" w:rsidP="00C534E8">
                  <w:pPr>
                    <w:framePr w:hSpace="180" w:wrap="around" w:vAnchor="text" w:hAnchor="text" w:x="-449" w:y="1"/>
                    <w:ind w:firstLine="568"/>
                    <w:suppressOverlap/>
                    <w:jc w:val="center"/>
                  </w:pPr>
                  <w:r w:rsidRPr="00F0519F">
                    <w:rPr>
                      <w:noProof/>
                    </w:rPr>
                    <w:drawing>
                      <wp:inline distT="0" distB="0" distL="0" distR="0">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rsidR="00C534E8" w:rsidRPr="004019E3" w:rsidRDefault="00C534E8" w:rsidP="00C534E8">
                  <w:pPr>
                    <w:framePr w:hSpace="180" w:wrap="around" w:vAnchor="text" w:hAnchor="text" w:x="-449" w:y="1"/>
                    <w:ind w:firstLine="568"/>
                    <w:suppressOverlap/>
                  </w:pPr>
                  <w:r w:rsidRPr="004019E3">
                    <w:t>где:</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i</w:t>
                  </w:r>
                  <w:r w:rsidRPr="004019E3">
                    <w:t xml:space="preserve"> - предложение участника закупки, заявка которого оценивается;</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min</w:t>
                  </w:r>
                  <w:r w:rsidRPr="004019E3">
                    <w:t xml:space="preserve"> - минимальное предложение из предложений по критерию оценки, сделанных участниками закупки;</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&lt;0,</w:t>
                  </w:r>
                </w:p>
                <w:tbl>
                  <w:tblPr>
                    <w:tblStyle w:val="a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850"/>
                  </w:tblGrid>
                  <w:tr w:rsidR="00C534E8" w:rsidTr="0033339B">
                    <w:trPr>
                      <w:jc w:val="center"/>
                    </w:trPr>
                    <w:tc>
                      <w:tcPr>
                        <w:tcW w:w="851" w:type="dxa"/>
                        <w:vMerge w:val="restart"/>
                      </w:tcPr>
                      <w:p w:rsidR="00C534E8" w:rsidRDefault="00C534E8" w:rsidP="00C534E8">
                        <w:pPr>
                          <w:framePr w:hSpace="180" w:wrap="around" w:vAnchor="text" w:hAnchor="text" w:x="-449" w:y="1"/>
                          <w:spacing w:line="276" w:lineRule="auto"/>
                          <w:suppressOverlap/>
                          <w:jc w:val="center"/>
                          <w:rPr>
                            <w:rFonts w:eastAsia="Calibri"/>
                            <w:lang w:eastAsia="en-US"/>
                          </w:rPr>
                        </w:pPr>
                      </w:p>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ЦБ</w:t>
                        </w:r>
                        <w:r>
                          <w:rPr>
                            <w:rFonts w:eastAsia="Calibri"/>
                            <w:lang w:val="en-US" w:eastAsia="en-US"/>
                          </w:rPr>
                          <w:t>i</w:t>
                        </w:r>
                        <w:r w:rsidRPr="00B11C68">
                          <w:rPr>
                            <w:rFonts w:eastAsia="Calibri"/>
                            <w:lang w:eastAsia="en-US"/>
                          </w:rPr>
                          <w:t xml:space="preserve"> = </w:t>
                        </w:r>
                      </w:p>
                    </w:tc>
                    <w:tc>
                      <w:tcPr>
                        <w:tcW w:w="1701" w:type="dxa"/>
                        <w:tcBorders>
                          <w:bottom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sidRPr="00B11C68">
                          <w:rPr>
                            <w:rFonts w:eastAsia="Calibri"/>
                            <w:lang w:eastAsia="en-US"/>
                          </w:rPr>
                          <w:t>(</w:t>
                        </w:r>
                        <w:r>
                          <w:rPr>
                            <w:rFonts w:eastAsia="Calibri"/>
                            <w:lang w:eastAsia="en-US"/>
                          </w:rPr>
                          <w:t>Ц</w:t>
                        </w:r>
                        <w:r w:rsidRPr="00A12D39">
                          <w:rPr>
                            <w:rFonts w:eastAsia="Calibri"/>
                            <w:vertAlign w:val="subscript"/>
                            <w:lang w:val="en-US" w:eastAsia="en-US"/>
                          </w:rPr>
                          <w:t>max</w:t>
                        </w:r>
                        <w:r w:rsidRPr="00B11C68">
                          <w:rPr>
                            <w:rFonts w:eastAsia="Calibri"/>
                            <w:lang w:eastAsia="en-US"/>
                          </w:rPr>
                          <w:t xml:space="preserve"> - </w:t>
                        </w:r>
                        <w:r>
                          <w:rPr>
                            <w:rFonts w:eastAsia="Calibri"/>
                            <w:lang w:eastAsia="en-US"/>
                          </w:rPr>
                          <w:t>Ц</w:t>
                        </w:r>
                        <w:r w:rsidRPr="00A12D39">
                          <w:rPr>
                            <w:rFonts w:eastAsia="Calibri"/>
                            <w:vertAlign w:val="subscript"/>
                            <w:lang w:val="en-US" w:eastAsia="en-US"/>
                          </w:rPr>
                          <w:t>i</w:t>
                        </w:r>
                        <w:r w:rsidRPr="00B11C68">
                          <w:rPr>
                            <w:rFonts w:eastAsia="Calibri"/>
                            <w:lang w:eastAsia="en-US"/>
                          </w:rPr>
                          <w:t>)</w:t>
                        </w:r>
                      </w:p>
                    </w:tc>
                    <w:tc>
                      <w:tcPr>
                        <w:tcW w:w="850" w:type="dxa"/>
                        <w:vMerge w:val="restart"/>
                      </w:tcPr>
                      <w:p w:rsidR="00C534E8" w:rsidRPr="00B11C68" w:rsidRDefault="00C534E8" w:rsidP="00C534E8">
                        <w:pPr>
                          <w:framePr w:hSpace="180" w:wrap="around" w:vAnchor="text" w:hAnchor="text" w:x="-449" w:y="1"/>
                          <w:spacing w:line="276" w:lineRule="auto"/>
                          <w:suppressOverlap/>
                          <w:jc w:val="left"/>
                          <w:rPr>
                            <w:rFonts w:eastAsia="Calibri"/>
                            <w:lang w:eastAsia="en-US"/>
                          </w:rPr>
                        </w:pPr>
                      </w:p>
                      <w:p w:rsidR="00C534E8" w:rsidRPr="00B11C68" w:rsidRDefault="00C534E8" w:rsidP="00C534E8">
                        <w:pPr>
                          <w:framePr w:hSpace="180" w:wrap="around" w:vAnchor="text" w:hAnchor="text" w:x="-449" w:y="1"/>
                          <w:spacing w:line="276" w:lineRule="auto"/>
                          <w:suppressOverlap/>
                          <w:jc w:val="left"/>
                          <w:rPr>
                            <w:rFonts w:eastAsia="Calibri"/>
                            <w:lang w:eastAsia="en-US"/>
                          </w:rPr>
                        </w:pPr>
                        <w:r>
                          <w:rPr>
                            <w:rFonts w:eastAsia="Calibri"/>
                            <w:lang w:val="en-US" w:eastAsia="en-US"/>
                          </w:rPr>
                          <w:t>x</w:t>
                        </w:r>
                        <w:r w:rsidRPr="00B11C68">
                          <w:rPr>
                            <w:rFonts w:eastAsia="Calibri"/>
                            <w:lang w:eastAsia="en-US"/>
                          </w:rPr>
                          <w:t xml:space="preserve"> 100</w:t>
                        </w:r>
                      </w:p>
                    </w:tc>
                  </w:tr>
                  <w:tr w:rsidR="00C534E8" w:rsidTr="0033339B">
                    <w:trPr>
                      <w:jc w:val="center"/>
                    </w:trPr>
                    <w:tc>
                      <w:tcPr>
                        <w:tcW w:w="851"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w:t>
                        </w:r>
                        <w:r w:rsidRPr="00A12D39">
                          <w:rPr>
                            <w:rFonts w:eastAsia="Calibri"/>
                            <w:vertAlign w:val="subscript"/>
                            <w:lang w:val="en-US" w:eastAsia="en-US"/>
                          </w:rPr>
                          <w:t>max</w:t>
                        </w:r>
                      </w:p>
                    </w:tc>
                    <w:tc>
                      <w:tcPr>
                        <w:tcW w:w="850"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r>
                </w:tbl>
                <w:p w:rsidR="00C534E8" w:rsidRPr="004019E3" w:rsidRDefault="00C534E8" w:rsidP="00C534E8">
                  <w:pPr>
                    <w:framePr w:hSpace="180" w:wrap="around" w:vAnchor="text" w:hAnchor="text" w:x="-449" w:y="1"/>
                    <w:ind w:firstLine="568"/>
                    <w:suppressOverlap/>
                    <w:jc w:val="center"/>
                  </w:pPr>
                </w:p>
                <w:p w:rsidR="00C534E8" w:rsidRPr="004019E3" w:rsidRDefault="00C534E8" w:rsidP="00C534E8">
                  <w:pPr>
                    <w:framePr w:hSpace="180" w:wrap="around" w:vAnchor="text" w:hAnchor="text" w:x="-449" w:y="1"/>
                    <w:ind w:firstLine="568"/>
                    <w:suppressOverlap/>
                  </w:pPr>
                  <w:r w:rsidRPr="004019E3">
                    <w:t>где Ц</w:t>
                  </w:r>
                  <w:r w:rsidRPr="004019E3">
                    <w:rPr>
                      <w:vertAlign w:val="subscript"/>
                      <w:lang w:val="en-US"/>
                    </w:rPr>
                    <w:t>max</w:t>
                  </w:r>
                  <w:r w:rsidRPr="004019E3">
                    <w:t xml:space="preserve"> - максимальное предложение из предложений по критерию, сделанных участниками закупки.</w:t>
                  </w:r>
                </w:p>
                <w:p w:rsidR="00C534E8" w:rsidRPr="004019E3" w:rsidRDefault="00C534E8" w:rsidP="00C534E8">
                  <w:pPr>
                    <w:framePr w:hSpace="180" w:wrap="around" w:vAnchor="text" w:hAnchor="text" w:x="-449" w:y="1"/>
                    <w:ind w:firstLine="568"/>
                    <w:suppressOverlap/>
                  </w:pPr>
                  <w:r w:rsidRPr="00F0519F">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C534E8"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2. Нестоимостные критерии оценки заявок:</w:t>
                  </w:r>
                </w:p>
                <w:p w:rsidR="00C534E8" w:rsidRPr="002E1507" w:rsidRDefault="00C534E8" w:rsidP="00C534E8">
                  <w:pPr>
                    <w:framePr w:hSpace="180" w:wrap="around" w:vAnchor="text" w:hAnchor="text" w:x="-449" w:y="1"/>
                    <w:ind w:firstLine="567"/>
                    <w:suppressOverlap/>
                    <w:rPr>
                      <w:b/>
                      <w:u w:val="single"/>
                    </w:rPr>
                  </w:pPr>
                  <w:r w:rsidRPr="002E1507">
                    <w:rPr>
                      <w:b/>
                      <w:u w:val="single"/>
                    </w:rPr>
                    <w:t>2.1 Квалификация участников закупки</w:t>
                  </w:r>
                  <w:r w:rsidRPr="002E1507">
                    <w:rPr>
                      <w:b/>
                    </w:rPr>
                    <w:t xml:space="preserve">.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Pr>
                      <w:i/>
                    </w:rPr>
                    <w:t>1</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критерия оценки «квалификация участника </w:t>
                  </w:r>
                  <w:r>
                    <w:rPr>
                      <w:i/>
                    </w:rPr>
                    <w:t>запроса предложения</w:t>
                  </w:r>
                  <w:r w:rsidRPr="009556E9">
                    <w:rPr>
                      <w:i/>
                    </w:rPr>
                    <w:t>» составляет 0,</w:t>
                  </w:r>
                  <w:r>
                    <w:rPr>
                      <w:i/>
                    </w:rPr>
                    <w:t>1</w:t>
                  </w:r>
                  <w:r w:rsidRPr="009556E9">
                    <w:rPr>
                      <w:i/>
                    </w:rPr>
                    <w:t>.</w:t>
                  </w:r>
                </w:p>
                <w:p w:rsidR="00C534E8" w:rsidRPr="009556E9" w:rsidRDefault="00C534E8" w:rsidP="00C534E8">
                  <w:pPr>
                    <w:framePr w:hSpace="180" w:wrap="around" w:vAnchor="text" w:hAnchor="text" w:x="-449" w:y="1"/>
                    <w:ind w:firstLine="567"/>
                    <w:suppressOverlap/>
                    <w:rPr>
                      <w:i/>
                    </w:rPr>
                  </w:pPr>
                  <w:r w:rsidRPr="00E53D80">
                    <w:rPr>
                      <w:i/>
                    </w:rPr>
                    <w:t>Максимальное количество баллов – 100 баллов</w:t>
                  </w:r>
                </w:p>
                <w:p w:rsidR="00C534E8" w:rsidRPr="002E1507" w:rsidRDefault="00C534E8" w:rsidP="00C534E8">
                  <w:pPr>
                    <w:framePr w:hSpace="180" w:wrap="around" w:vAnchor="text" w:hAnchor="text" w:x="-449" w:y="1"/>
                    <w:ind w:firstLine="567"/>
                    <w:suppressOverlap/>
                  </w:pPr>
                  <w:r w:rsidRPr="002E1507">
                    <w:t xml:space="preserve">Для определения рейтинга, присуждаемого заявке участника </w:t>
                  </w:r>
                  <w:r w:rsidR="00796E5C">
                    <w:t>конкурса</w:t>
                  </w:r>
                  <w:r w:rsidRPr="002E1507">
                    <w:t xml:space="preserve"> по данному критерию, установлены следующие показатели:</w:t>
                  </w:r>
                </w:p>
                <w:p w:rsidR="00C534E8" w:rsidRPr="004D35A5" w:rsidRDefault="00C534E8" w:rsidP="00C534E8">
                  <w:pPr>
                    <w:framePr w:hSpace="180" w:wrap="around" w:vAnchor="text" w:hAnchor="text" w:x="-449" w:y="1"/>
                    <w:ind w:firstLine="567"/>
                    <w:suppressOverlap/>
                  </w:pPr>
                  <w:r w:rsidRPr="005A687B">
                    <w:rPr>
                      <w:b/>
                    </w:rPr>
                    <w:t>Показатель</w:t>
                  </w:r>
                  <w:r>
                    <w:t>С</w:t>
                  </w:r>
                  <w:r>
                    <w:rPr>
                      <w:vertAlign w:val="subscript"/>
                    </w:rPr>
                    <w:t xml:space="preserve">1: </w:t>
                  </w:r>
                  <w:r w:rsidRPr="0091011E">
                    <w:rPr>
                      <w:b/>
                    </w:rPr>
                    <w:t xml:space="preserve">«опыт участника по успешному </w:t>
                  </w:r>
                  <w:r>
                    <w:rPr>
                      <w:b/>
                    </w:rPr>
                    <w:t>выполнению работ,</w:t>
                  </w:r>
                  <w:r w:rsidRPr="0091011E">
                    <w:rPr>
                      <w:b/>
                    </w:rPr>
                    <w:t xml:space="preserve"> </w:t>
                  </w:r>
                  <w:r w:rsidRPr="004D35A5">
                    <w:rPr>
                      <w:b/>
                    </w:rPr>
                    <w:t xml:space="preserve">аналогичных предмету </w:t>
                  </w:r>
                  <w:r>
                    <w:rPr>
                      <w:b/>
                    </w:rPr>
                    <w:t>конкурса</w:t>
                  </w:r>
                  <w:r w:rsidRPr="004D35A5">
                    <w:rPr>
                      <w:b/>
                    </w:rPr>
                    <w:t>»</w:t>
                  </w:r>
                  <w:r w:rsidRPr="004D35A5">
                    <w:t>.</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показателя: </w:t>
                  </w:r>
                  <w:r>
                    <w:rPr>
                      <w:i/>
                    </w:rPr>
                    <w:t>10</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показателя «опыт участника по успешному </w:t>
                  </w:r>
                  <w:r w:rsidRPr="004D35A5">
                    <w:rPr>
                      <w:i/>
                    </w:rPr>
                    <w:t xml:space="preserve">выполнению работ, аналогичных предмету </w:t>
                  </w:r>
                  <w:r>
                    <w:rPr>
                      <w:i/>
                    </w:rPr>
                    <w:t>конкурса составляет 1,0</w:t>
                  </w:r>
                  <w:r w:rsidRPr="009556E9">
                    <w:rPr>
                      <w:i/>
                    </w:rPr>
                    <w:t>.</w:t>
                  </w:r>
                </w:p>
                <w:p w:rsidR="00C534E8" w:rsidRPr="00290E83" w:rsidRDefault="00C534E8" w:rsidP="00C534E8">
                  <w:pPr>
                    <w:framePr w:hSpace="180" w:wrap="around" w:vAnchor="text" w:hAnchor="text" w:x="-449" w:y="1"/>
                    <w:ind w:firstLine="567"/>
                    <w:suppressOverlap/>
                    <w:rPr>
                      <w:i/>
                    </w:rPr>
                  </w:pPr>
                  <w:r w:rsidRPr="00E53D80">
                    <w:rPr>
                      <w:i/>
                    </w:rPr>
                    <w:t xml:space="preserve">Максимальное </w:t>
                  </w:r>
                  <w:r w:rsidRPr="00290E83">
                    <w:rPr>
                      <w:i/>
                    </w:rPr>
                    <w:t>количество баллов – 100 баллов</w:t>
                  </w:r>
                </w:p>
                <w:p w:rsidR="00C534E8" w:rsidRPr="00290E83" w:rsidRDefault="00C534E8" w:rsidP="00C534E8">
                  <w:pPr>
                    <w:framePr w:hSpace="180" w:wrap="around" w:vAnchor="text" w:hAnchor="text" w:x="-449" w:y="1"/>
                    <w:ind w:firstLine="567"/>
                    <w:suppressOverlap/>
                  </w:pPr>
                  <w:r w:rsidRPr="00290E83">
                    <w:t xml:space="preserve">Заказчиком будет оцениваться количество успешно исполненных договоров аналогичных предмету </w:t>
                  </w:r>
                  <w:r>
                    <w:t>конкурса</w:t>
                  </w:r>
                  <w:r w:rsidRPr="00290E83">
                    <w:t xml:space="preserve"> за </w:t>
                  </w:r>
                  <w:r w:rsidR="008A6F7B">
                    <w:t>последние четыре</w:t>
                  </w:r>
                  <w:r>
                    <w:t xml:space="preserve"> года,</w:t>
                  </w:r>
                  <w:r w:rsidRPr="00290E83">
                    <w:t xml:space="preserve"> предшествующие дате окончания срока подачи заявок на участие в </w:t>
                  </w:r>
                  <w:r>
                    <w:t>конкурсе</w:t>
                  </w:r>
                  <w:r w:rsidRPr="00290E83">
                    <w:t xml:space="preserve"> </w:t>
                  </w:r>
                  <w:r w:rsidRPr="00290E83">
                    <w:rPr>
                      <w:i/>
                    </w:rPr>
                    <w:t xml:space="preserve">(стоимость 1 (одного) договора должна составлять не менее </w:t>
                  </w:r>
                  <w:r w:rsidR="00AB3F53">
                    <w:rPr>
                      <w:i/>
                    </w:rPr>
                    <w:t>15</w:t>
                  </w:r>
                  <w:r w:rsidRPr="00290E83">
                    <w:rPr>
                      <w:i/>
                    </w:rPr>
                    <w:t xml:space="preserve"> % </w:t>
                  </w:r>
                  <w:r>
                    <w:rPr>
                      <w:i/>
                    </w:rPr>
                    <w:t>н</w:t>
                  </w:r>
                  <w:r w:rsidRPr="00290E83">
                    <w:rPr>
                      <w:i/>
                    </w:rPr>
                    <w:t>ачальной (максимальной) цены договора)</w:t>
                  </w:r>
                  <w:r w:rsidRPr="00290E83">
                    <w:t xml:space="preserve">. Такие договоры подтверждаются следующими </w:t>
                  </w:r>
                  <w:r w:rsidRPr="00290E83">
                    <w:lastRenderedPageBreak/>
                    <w:t>документами:</w:t>
                  </w:r>
                </w:p>
                <w:p w:rsidR="00C534E8" w:rsidRPr="00290E83" w:rsidRDefault="00C534E8" w:rsidP="00C534E8">
                  <w:pPr>
                    <w:framePr w:hSpace="180" w:wrap="around" w:vAnchor="text" w:hAnchor="text" w:x="-449" w:y="1"/>
                    <w:ind w:firstLine="567"/>
                    <w:suppressOverlap/>
                  </w:pPr>
                  <w:r w:rsidRPr="00290E83">
                    <w:t xml:space="preserve">- копия (копии) ранее исполненного (исполненных) контракта (контрактов), договора (договоров) сопоставимого характера и объема не менее </w:t>
                  </w:r>
                  <w:r w:rsidR="00AB3F53">
                    <w:t>15</w:t>
                  </w:r>
                  <w:r w:rsidRPr="00290E83">
                    <w:t xml:space="preserve">%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 копия(копии) актов выполнения работ сопоставимого характера и объема не менее </w:t>
                  </w:r>
                  <w:r w:rsidR="00AB3F53">
                    <w:t>15</w:t>
                  </w:r>
                  <w:r w:rsidRPr="00290E83">
                    <w:t xml:space="preserve">%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w:t>
                  </w:r>
                </w:p>
                <w:p w:rsidR="00C534E8" w:rsidRPr="00290E83" w:rsidRDefault="00C534E8" w:rsidP="00C534E8">
                  <w:pPr>
                    <w:framePr w:hSpace="180" w:wrap="around" w:vAnchor="text" w:hAnchor="text" w:x="-449" w:y="1"/>
                    <w:ind w:firstLine="567"/>
                    <w:suppressOverlap/>
                  </w:pPr>
                  <w:r w:rsidRPr="00290E83">
                    <w:t xml:space="preserve">Представленные участником закупки контракты (договоры), исполнение которых не подтверждено документально, не учитываются при оценке. </w:t>
                  </w:r>
                </w:p>
                <w:p w:rsidR="00C534E8" w:rsidRPr="00290E83" w:rsidRDefault="00C534E8" w:rsidP="00C534E8">
                  <w:pPr>
                    <w:framePr w:hSpace="180" w:wrap="around" w:vAnchor="text" w:hAnchor="text" w:x="-449" w:y="1"/>
                    <w:ind w:firstLine="567"/>
                    <w:suppressOverlap/>
                  </w:pPr>
                  <w:r w:rsidRPr="00290E83">
                    <w:t xml:space="preserve">Под успешным выполнением работ понимается исполнение участником закупки контракта (контрактов), договора (договоров) в полном объеме в соответствии с условиями, установленными в контракте (договоре), без применения к такому участнику неустоек (штрафов, пеней).  </w:t>
                  </w:r>
                </w:p>
                <w:p w:rsidR="00C534E8" w:rsidRPr="00290E83" w:rsidRDefault="00C534E8" w:rsidP="00C534E8">
                  <w:pPr>
                    <w:framePr w:hSpace="180" w:wrap="around" w:vAnchor="text" w:hAnchor="text" w:x="-449" w:y="1"/>
                    <w:ind w:firstLine="567"/>
                    <w:suppressOverlap/>
                  </w:pPr>
                  <w:r w:rsidRPr="00290E83">
                    <w:t>По успешному выполнению работ участник закупки декларирует в заявке исполнение им контракта (контрактов), договора (договоров) представленного(ых) по показателю критерия оценки, без применения к нему неустоек (штрафов, пеней).</w:t>
                  </w:r>
                </w:p>
                <w:p w:rsidR="00C534E8" w:rsidRPr="00290E83" w:rsidRDefault="00C534E8" w:rsidP="00C534E8">
                  <w:pPr>
                    <w:framePr w:hSpace="180" w:wrap="around" w:vAnchor="text" w:hAnchor="text" w:x="-449" w:y="1"/>
                    <w:ind w:firstLine="567"/>
                    <w:suppressOverlap/>
                  </w:pPr>
                  <w:r w:rsidRPr="00290E83">
                    <w:t xml:space="preserve">Заказчик,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(контрактов), договора (договоров) без применения к такому участнику неустоек (штрафов, пеней).  </w:t>
                  </w:r>
                </w:p>
                <w:p w:rsidR="00C534E8" w:rsidRDefault="00C534E8" w:rsidP="00C534E8">
                  <w:pPr>
                    <w:framePr w:hSpace="180" w:wrap="around" w:vAnchor="text" w:hAnchor="text" w:x="-449" w:y="1"/>
                    <w:ind w:firstLine="567"/>
                    <w:suppressOverlap/>
                  </w:pPr>
                  <w:r w:rsidRPr="00290E83">
                    <w:t xml:space="preserve">Под работами (услугами) аналогичными предмету </w:t>
                  </w:r>
                  <w:r>
                    <w:t>конкурса</w:t>
                  </w:r>
                  <w:r w:rsidRPr="00290E83">
                    <w:t xml:space="preserve"> понима</w:t>
                  </w:r>
                  <w:r>
                    <w:t>ю</w:t>
                  </w:r>
                  <w:r w:rsidR="008A6F7B">
                    <w:t>тся:</w:t>
                  </w:r>
                  <w:r w:rsidR="008A6F7B" w:rsidRPr="00DC4340">
                    <w:rPr>
                      <w:b/>
                      <w:bCs/>
                      <w:i/>
                    </w:rPr>
                    <w:t xml:space="preserve"> </w:t>
                  </w:r>
                  <w:r w:rsidR="00005432">
                    <w:rPr>
                      <w:b/>
                      <w:bCs/>
                      <w:i/>
                    </w:rPr>
                    <w:t xml:space="preserve"> Строительство, реконструкция, капитал</w:t>
                  </w:r>
                  <w:r w:rsidR="000E17F9">
                    <w:rPr>
                      <w:b/>
                      <w:bCs/>
                      <w:i/>
                    </w:rPr>
                    <w:t>ьный/текущий ремонт подстанций и</w:t>
                  </w:r>
                  <w:r w:rsidR="00005432">
                    <w:rPr>
                      <w:b/>
                      <w:bCs/>
                      <w:i/>
                    </w:rPr>
                    <w:t xml:space="preserve"> наружных электрических сетей. </w:t>
                  </w:r>
                  <w:r w:rsidRPr="00366524">
                    <w:t>Под работами сопоставимо</w:t>
                  </w:r>
                  <w:r>
                    <w:t xml:space="preserve">го объема понимаются работы по исполненному договору (контракту) стоимость которого </w:t>
                  </w:r>
                  <w:r w:rsidR="00AB3F53">
                    <w:t>(которых) составляет не менее 15</w:t>
                  </w:r>
                  <w:r>
                    <w:t xml:space="preserve"> % начальной (максимальной) цены договора, на право заключить который проводится конкурс.</w:t>
                  </w:r>
                </w:p>
                <w:p w:rsidR="00C534E8" w:rsidRDefault="00C534E8" w:rsidP="00C534E8">
                  <w:pPr>
                    <w:framePr w:hSpace="180" w:wrap="around" w:vAnchor="text" w:hAnchor="text" w:x="-449" w:y="1"/>
                    <w:suppressOverlap/>
                  </w:pPr>
                </w:p>
                <w:p w:rsidR="00C534E8" w:rsidRDefault="00C534E8" w:rsidP="00C534E8">
                  <w:pPr>
                    <w:framePr w:hSpace="180" w:wrap="around" w:vAnchor="text" w:hAnchor="text" w:x="-449" w:y="1"/>
                    <w:autoSpaceDE w:val="0"/>
                    <w:autoSpaceDN w:val="0"/>
                    <w:adjustRightInd w:val="0"/>
                    <w:spacing w:after="200" w:line="276" w:lineRule="auto"/>
                    <w:ind w:left="30" w:right="35"/>
                    <w:suppressOverlap/>
                    <w:rPr>
                      <w:b/>
                    </w:rPr>
                  </w:pPr>
                  <w:r>
                    <w:rPr>
                      <w:b/>
                    </w:rPr>
                    <w:t>Количество баллов, присуждаемых по нестоимостному критерию оценки - "квалификацию участников закупки", определяется по формуле:</w:t>
                  </w:r>
                </w:p>
                <w:p w:rsidR="00C534E8" w:rsidRDefault="00C534E8" w:rsidP="00C534E8">
                  <w:pPr>
                    <w:framePr w:hSpace="180" w:wrap="around" w:vAnchor="text" w:hAnchor="text" w:x="-449" w:y="1"/>
                    <w:autoSpaceDE w:val="0"/>
                    <w:autoSpaceDN w:val="0"/>
                    <w:adjustRightInd w:val="0"/>
                    <w:spacing w:after="200" w:line="276" w:lineRule="auto"/>
                    <w:ind w:left="30" w:right="35"/>
                    <w:suppressOverlap/>
                    <w:jc w:val="center"/>
                  </w:pPr>
                  <w:r>
                    <w:t>С</w:t>
                  </w:r>
                  <w:r>
                    <w:rPr>
                      <w:vertAlign w:val="subscript"/>
                    </w:rPr>
                    <w:t>i</w:t>
                  </w:r>
                  <w:r>
                    <w:t xml:space="preserve"> = КЗ ×100×(</w:t>
                  </w:r>
                  <w:r>
                    <w:rPr>
                      <w:lang w:val="en-US"/>
                    </w:rPr>
                    <w:t>K</w:t>
                  </w:r>
                  <w:r>
                    <w:rPr>
                      <w:vertAlign w:val="subscript"/>
                      <w:lang w:val="en-US"/>
                    </w:rPr>
                    <w:t>i</w:t>
                  </w:r>
                  <w:r>
                    <w:t>/</w:t>
                  </w:r>
                  <w:r>
                    <w:rPr>
                      <w:lang w:val="en-US"/>
                    </w:rPr>
                    <w:t>K</w:t>
                  </w:r>
                  <w:r>
                    <w:rPr>
                      <w:vertAlign w:val="subscript"/>
                      <w:lang w:val="en-US"/>
                    </w:rPr>
                    <w:t>max</w:t>
                  </w:r>
                  <w:r>
                    <w:t>)</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1619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 предложение участника закупки, заявка (предложение) которого оценивается;</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 xml:space="preserve"> - максимальное предложение из предложений по критерию оценки, сделанных участниками закупки.</w:t>
                  </w:r>
                </w:p>
                <w:p w:rsidR="00C534E8" w:rsidRDefault="00C534E8" w:rsidP="00C534E8">
                  <w:pPr>
                    <w:framePr w:hSpace="180" w:wrap="around" w:vAnchor="text" w:hAnchor="text" w:x="-449" w:y="1"/>
                    <w:tabs>
                      <w:tab w:val="left" w:pos="1134"/>
                    </w:tabs>
                    <w:spacing w:after="0"/>
                    <w:suppressOverlap/>
                    <w:rPr>
                      <w:b/>
                    </w:rPr>
                  </w:pPr>
                </w:p>
                <w:p w:rsidR="00C534E8" w:rsidRPr="002E1507" w:rsidRDefault="00C534E8" w:rsidP="00C534E8">
                  <w:pPr>
                    <w:framePr w:hSpace="180" w:wrap="around" w:vAnchor="text" w:hAnchor="text" w:x="-449" w:y="1"/>
                    <w:ind w:firstLine="567"/>
                    <w:suppressOverlap/>
                    <w:rPr>
                      <w:b/>
                      <w:u w:val="single"/>
                    </w:rPr>
                  </w:pPr>
                  <w:r w:rsidRPr="002E1507">
                    <w:rPr>
                      <w:b/>
                      <w:u w:val="single"/>
                    </w:rPr>
                    <w:t>2.2. Качественные характеристики объекта закупки</w:t>
                  </w:r>
                </w:p>
                <w:p w:rsidR="00C534E8" w:rsidRPr="002E1507" w:rsidRDefault="00C534E8" w:rsidP="00C534E8">
                  <w:pPr>
                    <w:framePr w:hSpace="180" w:wrap="around" w:vAnchor="text" w:hAnchor="text" w:x="-449" w:y="1"/>
                    <w:autoSpaceDE w:val="0"/>
                    <w:autoSpaceDN w:val="0"/>
                    <w:adjustRightInd w:val="0"/>
                    <w:spacing w:after="0"/>
                    <w:ind w:firstLine="567"/>
                    <w:suppressOverlap/>
                    <w:rPr>
                      <w:color w:val="0D0D0D"/>
                    </w:rPr>
                  </w:pPr>
                </w:p>
                <w:p w:rsidR="00C534E8" w:rsidRPr="00FA0593" w:rsidRDefault="00C534E8" w:rsidP="00C534E8">
                  <w:pPr>
                    <w:framePr w:hSpace="180" w:wrap="around" w:vAnchor="text" w:hAnchor="text" w:x="-449" w:y="1"/>
                    <w:ind w:firstLine="567"/>
                    <w:suppressOverlap/>
                    <w:rPr>
                      <w:i/>
                    </w:rPr>
                  </w:pPr>
                  <w:r w:rsidRPr="00FA0593">
                    <w:rPr>
                      <w:i/>
                    </w:rPr>
                    <w:t xml:space="preserve">Значимость критерия: </w:t>
                  </w:r>
                  <w:r>
                    <w:rPr>
                      <w:i/>
                    </w:rPr>
                    <w:t>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Коэффициент значимости критерия оценки «качественные характеристики</w:t>
                  </w:r>
                  <w:r>
                    <w:rPr>
                      <w:i/>
                    </w:rPr>
                    <w:t xml:space="preserve"> объекта закупки» составляет 0,4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Максимальное количество баллов – 100 баллов</w:t>
                  </w:r>
                </w:p>
                <w:p w:rsidR="003E3A53" w:rsidRDefault="00C534E8" w:rsidP="00C534E8">
                  <w:pPr>
                    <w:framePr w:hSpace="180" w:wrap="around" w:vAnchor="text" w:hAnchor="text" w:x="-449" w:y="1"/>
                    <w:ind w:firstLine="567"/>
                    <w:suppressOverlap/>
                    <w:rPr>
                      <w:sz w:val="26"/>
                      <w:szCs w:val="26"/>
                    </w:rPr>
                  </w:pPr>
                  <w:r w:rsidRPr="002519D3">
                    <w:rPr>
                      <w:b/>
                    </w:rPr>
                    <w:t xml:space="preserve">       </w:t>
                  </w:r>
                  <w:r w:rsidRPr="001B0F11">
                    <w:rPr>
                      <w:b/>
                    </w:rPr>
                    <w:t>ПоказательК1</w:t>
                  </w:r>
                  <w:r w:rsidRPr="001B0F11">
                    <w:t>:</w:t>
                  </w:r>
                  <w:r w:rsidRPr="001B0F11">
                    <w:rPr>
                      <w:sz w:val="26"/>
                      <w:szCs w:val="26"/>
                    </w:rPr>
                    <w:t xml:space="preserve"> </w:t>
                  </w:r>
                </w:p>
                <w:p w:rsidR="003E3A53" w:rsidRPr="008E6B68" w:rsidRDefault="00AB686E" w:rsidP="003E3A53">
                  <w:pPr>
                    <w:spacing w:after="0"/>
                    <w:ind w:firstLine="709"/>
                    <w:contextualSpacing/>
                  </w:pPr>
                  <w:r>
                    <w:t>Оценивае</w:t>
                  </w:r>
                  <w:r w:rsidR="003E3A53" w:rsidRPr="008E6B68">
                    <w:t>тся</w:t>
                  </w:r>
                  <w:r>
                    <w:t xml:space="preserve"> </w:t>
                  </w:r>
                  <w:r w:rsidRPr="000E17F9">
                    <w:t>количество к</w:t>
                  </w:r>
                  <w:r>
                    <w:t>онкретных предложений участника, направленных</w:t>
                  </w:r>
                  <w:r w:rsidR="003E3A53" w:rsidRPr="008E6B68">
                    <w:t xml:space="preserve"> на обеспечение контроля качества </w:t>
                  </w:r>
                  <w:r w:rsidR="003E3A53">
                    <w:t>выполнения работ, указанных в техническом задании</w:t>
                  </w:r>
                  <w:r w:rsidR="003E3A53" w:rsidRPr="008E6B68">
                    <w:t>, позволяющие сократить временный интервал оказания услуг</w:t>
                  </w:r>
                  <w:r w:rsidR="003E3A53">
                    <w:t xml:space="preserve"> </w:t>
                  </w:r>
                  <w:r w:rsidR="003E3A53" w:rsidRPr="008E6B68">
                    <w:t xml:space="preserve">без уменьшения объемов и потери качества </w:t>
                  </w:r>
                  <w:r w:rsidR="003E3A53">
                    <w:t xml:space="preserve">выполнения работ </w:t>
                  </w:r>
                  <w:r w:rsidR="003E3A53" w:rsidRPr="008E6B68">
                    <w:t xml:space="preserve">(для уменьшения неудобств для посетителей и работников </w:t>
                  </w:r>
                  <w:r w:rsidR="003E3A53" w:rsidRPr="008E6B68">
                    <w:lastRenderedPageBreak/>
                    <w:t>ВДНХ).</w:t>
                  </w:r>
                </w:p>
                <w:p w:rsidR="003E3A53" w:rsidRDefault="00AB686E" w:rsidP="003E3A53">
                  <w:pPr>
                    <w:framePr w:hSpace="180" w:wrap="around" w:vAnchor="text" w:hAnchor="text" w:x="-449" w:y="1"/>
                    <w:ind w:firstLine="567"/>
                    <w:suppressOverlap/>
                  </w:pPr>
                  <w:r w:rsidRPr="000E17F9">
                    <w:t>Оценивае</w:t>
                  </w:r>
                  <w:r w:rsidR="003E3A53" w:rsidRPr="000E17F9">
                    <w:t>тся</w:t>
                  </w:r>
                  <w:r w:rsidRPr="000E17F9">
                    <w:t xml:space="preserve"> количество конкретных предложений</w:t>
                  </w:r>
                  <w:r w:rsidR="003E3A53" w:rsidRPr="000E17F9">
                    <w:t xml:space="preserve"> Участников по сохранению (недопущению</w:t>
                  </w:r>
                  <w:r w:rsidR="003E3A53" w:rsidRPr="008E6B68">
                    <w:t xml:space="preserve"> повреждения) имущества</w:t>
                  </w:r>
                  <w:r w:rsidR="003E3A53">
                    <w:t xml:space="preserve"> заказчика при выполнении работ и применению </w:t>
                  </w:r>
                  <w:r w:rsidR="003E3A53" w:rsidRPr="008E6B68">
                    <w:t>безопасн</w:t>
                  </w:r>
                  <w:r w:rsidR="003E3A53">
                    <w:t xml:space="preserve">ых материалов и оборудования </w:t>
                  </w:r>
                  <w:r w:rsidR="003E3A53" w:rsidRPr="008E6B68">
                    <w:t>для окружающей среды (персонала)</w:t>
                  </w:r>
                  <w:r w:rsidR="003E3A53">
                    <w:t>.</w:t>
                  </w:r>
                </w:p>
                <w:p w:rsidR="00C534E8" w:rsidRPr="002519D3" w:rsidRDefault="00C534E8" w:rsidP="003E3A53">
                  <w:pPr>
                    <w:framePr w:hSpace="180" w:wrap="around" w:vAnchor="text" w:hAnchor="text" w:x="-449" w:y="1"/>
                    <w:ind w:firstLine="567"/>
                    <w:suppressOverlap/>
                    <w:rPr>
                      <w:i/>
                    </w:rPr>
                  </w:pPr>
                  <w:r w:rsidRPr="002519D3">
                    <w:rPr>
                      <w:i/>
                    </w:rPr>
                    <w:t>Максимальное значение показателя- 100 баллов</w:t>
                  </w:r>
                </w:p>
                <w:p w:rsidR="00C534E8" w:rsidRPr="002519D3" w:rsidRDefault="00C534E8" w:rsidP="00C534E8">
                  <w:pPr>
                    <w:framePr w:hSpace="180" w:wrap="around" w:vAnchor="text" w:hAnchor="text" w:x="-449" w:y="1"/>
                    <w:ind w:firstLine="567"/>
                    <w:suppressOverlap/>
                    <w:rPr>
                      <w:i/>
                    </w:rPr>
                  </w:pPr>
                  <w:r w:rsidRPr="002519D3">
                    <w:rPr>
                      <w:i/>
                    </w:rPr>
                    <w:t>Значимость показателя -100%</w:t>
                  </w:r>
                </w:p>
                <w:p w:rsidR="00C534E8" w:rsidRDefault="00C534E8" w:rsidP="00C534E8">
                  <w:pPr>
                    <w:framePr w:hSpace="180" w:wrap="around" w:vAnchor="text" w:hAnchor="text" w:x="-449" w:y="1"/>
                    <w:ind w:firstLine="567"/>
                    <w:suppressOverlap/>
                    <w:rPr>
                      <w:i/>
                    </w:rPr>
                  </w:pPr>
                  <w:r w:rsidRPr="002519D3">
                    <w:rPr>
                      <w:i/>
                    </w:rPr>
                    <w:t>Коэффициент значимости показателя – 1</w:t>
                  </w:r>
                </w:p>
                <w:p w:rsidR="00C534E8" w:rsidRPr="00865786" w:rsidRDefault="00C534E8" w:rsidP="00C534E8">
                  <w:pPr>
                    <w:framePr w:hSpace="180" w:wrap="around" w:vAnchor="text" w:hAnchor="text" w:x="-449" w:y="1"/>
                    <w:spacing w:after="0"/>
                    <w:suppressOverlap/>
                  </w:pPr>
                  <w:r w:rsidRPr="00865786">
                    <w:t>Баллы по показателю присваиваются от 0 до 100 баллов. Максимальное количество баллов (100) получает заявка имеющая наибольшее количество предложений, соответствующих требованиям к таким предложениям (предложение должно иметь подробное описание, быть конкретным (чётко определенным) и относиться к указанному выше показателю, необходимо проводить объективный расчёт эффекта от его применения с описанием такого расчёта</w:t>
                  </w:r>
                  <w:r>
                    <w:t>*</w:t>
                  </w:r>
                  <w:r w:rsidRPr="00865786">
                    <w:t>, не вести к удорожанию закупки и соответствовать требованиям технического задания).</w:t>
                  </w:r>
                </w:p>
                <w:p w:rsidR="00C534E8" w:rsidRDefault="00C534E8" w:rsidP="00C534E8">
                  <w:pPr>
                    <w:framePr w:hSpace="180" w:wrap="around" w:vAnchor="text" w:hAnchor="text" w:x="-449" w:y="1"/>
                    <w:spacing w:after="0"/>
                    <w:suppressOverlap/>
                  </w:pPr>
                  <w:r w:rsidRPr="00865786">
                    <w:t>0 баллов получает заявка</w:t>
                  </w:r>
                  <w:r>
                    <w:t>,</w:t>
                  </w:r>
                  <w:r w:rsidRPr="00865786">
                    <w:t xml:space="preserve"> не имеющая предложений или заявка все предложения в которой не соответствуют требованиям к таким предложениям.</w:t>
                  </w:r>
                </w:p>
                <w:p w:rsidR="00C534E8" w:rsidRDefault="00C534E8" w:rsidP="00C534E8">
                  <w:pPr>
                    <w:framePr w:hSpace="180" w:wrap="around" w:vAnchor="text" w:hAnchor="text" w:x="-449" w:y="1"/>
                    <w:spacing w:after="0"/>
                    <w:suppressOverlap/>
                  </w:pPr>
                  <w:r>
                    <w:t>Требование к описанию эффекта (расчёта) от применения предложения участника (форма 4):</w:t>
                  </w:r>
                </w:p>
                <w:p w:rsidR="00C534E8" w:rsidRDefault="00C534E8" w:rsidP="00C534E8">
                  <w:pPr>
                    <w:framePr w:hSpace="180" w:wrap="around" w:vAnchor="text" w:hAnchor="text" w:x="-449" w:y="1"/>
                    <w:spacing w:after="0"/>
                    <w:suppressOverlap/>
                  </w:pPr>
                  <w:r>
                    <w:t>- Описание цели предложения (на достижение каких целей направленно предложение участника в соответствии с показателем критерия)</w:t>
                  </w:r>
                </w:p>
                <w:p w:rsidR="00C534E8" w:rsidRDefault="00C534E8" w:rsidP="00C534E8">
                  <w:pPr>
                    <w:framePr w:hSpace="180" w:wrap="around" w:vAnchor="text" w:hAnchor="text" w:x="-449" w:y="1"/>
                    <w:spacing w:after="0"/>
                    <w:suppressOverlap/>
                  </w:pPr>
                  <w:r>
                    <w:t>- Описание процесса реализации (достижения) поставленной цели предложения</w:t>
                  </w:r>
                </w:p>
                <w:p w:rsidR="00C534E8" w:rsidRDefault="00C534E8" w:rsidP="00C534E8">
                  <w:pPr>
                    <w:framePr w:hSpace="180" w:wrap="around" w:vAnchor="text" w:hAnchor="text" w:x="-449" w:y="1"/>
                    <w:spacing w:after="0"/>
                    <w:suppressOverlap/>
                  </w:pPr>
                  <w:r>
                    <w:t>должно включать в себя подробное описание предложения,</w:t>
                  </w:r>
                </w:p>
                <w:p w:rsidR="00C534E8" w:rsidRDefault="00C534E8" w:rsidP="00C534E8">
                  <w:pPr>
                    <w:framePr w:hSpace="180" w:wrap="around" w:vAnchor="text" w:hAnchor="text" w:x="-449" w:y="1"/>
                    <w:spacing w:after="0"/>
                    <w:suppressOverlap/>
                  </w:pPr>
                  <w:r>
                    <w:t xml:space="preserve">расчёт (обоснование) эффекта от применения предложения (используется метод сопоставления и анализа) в привязке к поставленной цели предложения. </w:t>
                  </w:r>
                  <w:r w:rsidRPr="00726003">
                    <w:t>Необходимо описать, каким образом происходит доснижение эффекта от применения предложения.</w:t>
                  </w:r>
                  <w:r w:rsidRPr="00050639">
                    <w:rPr>
                      <w:b/>
                    </w:rPr>
                    <w:t xml:space="preserve"> </w:t>
                  </w:r>
                  <w:r>
                    <w:t>Не допускается повторение содержания требований технического задания.</w:t>
                  </w:r>
                </w:p>
                <w:p w:rsidR="00C534E8" w:rsidRDefault="00C534E8" w:rsidP="00C534E8">
                  <w:pPr>
                    <w:framePr w:hSpace="180" w:wrap="around" w:vAnchor="text" w:hAnchor="text" w:x="-449" w:y="1"/>
                    <w:spacing w:after="0"/>
                    <w:suppressOverlap/>
                  </w:pPr>
                </w:p>
                <w:p w:rsidR="00C534E8" w:rsidRPr="00865786" w:rsidRDefault="00C534E8" w:rsidP="00C534E8">
                  <w:pPr>
                    <w:framePr w:hSpace="180" w:wrap="around" w:vAnchor="text" w:hAnchor="text" w:x="-449" w:y="1"/>
                    <w:spacing w:after="0"/>
                    <w:suppressOverlap/>
                  </w:pPr>
                  <w:r>
                    <w:t>*Невыполнение требования к описанию эффекта от применения предложения участника, является основанием для незасчитывания данного предложения закупочной комиссией.</w:t>
                  </w:r>
                </w:p>
                <w:p w:rsidR="00C534E8" w:rsidRPr="00E75503" w:rsidRDefault="00C534E8" w:rsidP="00C534E8">
                  <w:pPr>
                    <w:framePr w:hSpace="180" w:wrap="around" w:vAnchor="text" w:hAnchor="text" w:x="-449" w:y="1"/>
                    <w:spacing w:after="0"/>
                    <w:suppressOverlap/>
                  </w:pPr>
                </w:p>
                <w:p w:rsidR="00366524" w:rsidRPr="00366524" w:rsidRDefault="00366524" w:rsidP="00366524">
                  <w:pPr>
                    <w:ind w:firstLine="709"/>
                    <w:rPr>
                      <w:b/>
                    </w:rPr>
                  </w:pPr>
                  <w:r w:rsidRPr="00366524">
                    <w:rPr>
                      <w:b/>
                    </w:rPr>
                    <w:t>Зависимость между сведениями предоставляемыми участниками закупки в предложении по качеству, позволяющая комиссии выявить лучшие условия:</w:t>
                  </w:r>
                </w:p>
                <w:p w:rsidR="00366524" w:rsidRPr="00366524" w:rsidRDefault="00366524" w:rsidP="00366524">
                  <w:pPr>
                    <w:ind w:firstLine="709"/>
                  </w:pPr>
                  <w:r w:rsidRPr="00366524">
                    <w:t>Лучшими признаются предложения участника, с максимальным количеством предложений по качеству.</w:t>
                  </w:r>
                </w:p>
                <w:p w:rsidR="00366524" w:rsidRPr="00366524" w:rsidRDefault="00366524" w:rsidP="00366524">
                  <w:pPr>
                    <w:ind w:firstLine="709"/>
                  </w:pPr>
                  <w:r w:rsidRPr="00AB686E">
                    <w:t xml:space="preserve">Каждое предложение, описанное участником закупки </w:t>
                  </w:r>
                  <w:r w:rsidRPr="00005432">
                    <w:t>должно быть конкретным</w:t>
                  </w:r>
                  <w:r w:rsidRPr="00AB686E">
                    <w:t>, содержать расчет (обоснование) эффекта от его применения (используется метод сопоставления и анализа) и вести к достижению определенной цели, в</w:t>
                  </w:r>
                  <w:r w:rsidRPr="00AB686E">
                    <w:rPr>
                      <w:sz w:val="20"/>
                      <w:szCs w:val="20"/>
                    </w:rPr>
                    <w:t xml:space="preserve"> </w:t>
                  </w:r>
                  <w:r w:rsidRPr="00AB686E">
                    <w:t>соответствии с показателем критерия. При этом оно не должно вести к удорожанию товаров/работ/услуг/.</w:t>
                  </w:r>
                </w:p>
                <w:p w:rsidR="00366524" w:rsidRPr="00366524" w:rsidRDefault="00366524" w:rsidP="00366524">
                  <w:pPr>
                    <w:ind w:firstLine="709"/>
                  </w:pPr>
                  <w:r w:rsidRPr="00366524">
                    <w:rPr>
                      <w:rFonts w:eastAsia="Arial"/>
                      <w:b/>
                    </w:rPr>
                    <w:t>Количество баллов, присуждаемых по нестоимостному критерию оценки - "</w:t>
                  </w:r>
                  <w:r w:rsidRPr="00366524">
                    <w:rPr>
                      <w:b/>
                    </w:rPr>
                    <w:t xml:space="preserve"> Качественные характеристики объекта закупки</w:t>
                  </w:r>
                  <w:r w:rsidRPr="00366524">
                    <w:rPr>
                      <w:rFonts w:eastAsia="Arial"/>
                      <w:b/>
                    </w:rPr>
                    <w:t xml:space="preserve"> ", определяется по формуле:</w:t>
                  </w:r>
                </w:p>
                <w:p w:rsidR="00366524" w:rsidRPr="00366524" w:rsidRDefault="00366524" w:rsidP="00366524">
                  <w:pPr>
                    <w:autoSpaceDE w:val="0"/>
                    <w:autoSpaceDN w:val="0"/>
                    <w:adjustRightInd w:val="0"/>
                    <w:spacing w:after="0"/>
                    <w:ind w:firstLine="568"/>
                    <w:jc w:val="center"/>
                    <w:rPr>
                      <w:position w:val="-14"/>
                    </w:rPr>
                  </w:pPr>
                  <w:r w:rsidRPr="00366524">
                    <w:rPr>
                      <w:noProof/>
                      <w:position w:val="-14"/>
                    </w:rPr>
                    <w:drawing>
                      <wp:inline distT="0" distB="0" distL="0" distR="0">
                        <wp:extent cx="177546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5460" cy="244475"/>
                                </a:xfrm>
                                <a:prstGeom prst="rect">
                                  <a:avLst/>
                                </a:prstGeom>
                                <a:noFill/>
                                <a:ln>
                                  <a:noFill/>
                                </a:ln>
                              </pic:spPr>
                            </pic:pic>
                          </a:graphicData>
                        </a:graphic>
                      </wp:inline>
                    </w:drawing>
                  </w:r>
                </w:p>
                <w:p w:rsidR="00366524" w:rsidRPr="00366524" w:rsidRDefault="00366524" w:rsidP="00366524">
                  <w:pPr>
                    <w:autoSpaceDE w:val="0"/>
                    <w:autoSpaceDN w:val="0"/>
                    <w:adjustRightInd w:val="0"/>
                    <w:spacing w:after="0"/>
                    <w:ind w:firstLine="568"/>
                  </w:pPr>
                  <w:r w:rsidRPr="00366524">
                    <w:t>где:</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201930" cy="23368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366524">
                    <w:t xml:space="preserve"> - предложение участника закупки, заявка (предложение) которого оценивается;</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318770" cy="23368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366524">
                    <w:t xml:space="preserve"> - максимальное предложение из предложений по критерию оценки, сделанных участниками закупки.</w:t>
                  </w:r>
                </w:p>
                <w:p w:rsidR="00366524" w:rsidRPr="00366524" w:rsidRDefault="00366524" w:rsidP="00366524"/>
                <w:p w:rsidR="00366524" w:rsidRPr="00366524" w:rsidRDefault="00366524" w:rsidP="00366524">
                  <w:pPr>
                    <w:ind w:firstLine="709"/>
                  </w:pPr>
                  <w:r w:rsidRPr="00366524">
                    <w:t>Предложение должно быть направлено на достижение цели указанной в наименовании показателя критерия.</w:t>
                  </w:r>
                </w:p>
                <w:p w:rsidR="00366524" w:rsidRPr="00366524" w:rsidRDefault="00366524" w:rsidP="00366524">
                  <w:pPr>
                    <w:ind w:firstLine="709"/>
                  </w:pPr>
                  <w:r w:rsidRPr="00366524">
                    <w:t>Предложения Участника по качеству направленные на достижение иных целей, нежели указанных в наименовании критерия не засчитываются.</w:t>
                  </w:r>
                </w:p>
                <w:p w:rsidR="00366524" w:rsidRPr="00366524" w:rsidRDefault="00366524" w:rsidP="00366524">
                  <w:pPr>
                    <w:ind w:firstLine="709"/>
                  </w:pPr>
                  <w:r w:rsidRPr="00366524">
                    <w:t xml:space="preserve">Не засчитываются предложения которые не конкретизированы и не имеют расчета </w:t>
                  </w:r>
                  <w:r w:rsidRPr="00366524">
                    <w:lastRenderedPageBreak/>
                    <w:t xml:space="preserve">(обоснования) эффекта от их применения. </w:t>
                  </w:r>
                </w:p>
                <w:p w:rsidR="00366524" w:rsidRPr="002247EF" w:rsidRDefault="00366524" w:rsidP="00366524">
                  <w:pPr>
                    <w:ind w:firstLine="709"/>
                  </w:pPr>
                  <w:r w:rsidRPr="00366524">
                    <w:rPr>
                      <w:b/>
                    </w:rPr>
                    <w:t>Таким образом, лучшими условиями исполнения договора считается максимальное количество предложений (соответствующих требованиям к таким предложениям), представленных Участником по данному показателю критерия. Участникам присваиваются баллы, рассчитанные по формуле в соответствии с количеством сделанными предложений.</w:t>
                  </w:r>
                </w:p>
                <w:p w:rsidR="00C534E8" w:rsidRDefault="00C534E8" w:rsidP="00C534E8">
                  <w:pPr>
                    <w:framePr w:hSpace="180" w:wrap="around" w:vAnchor="text" w:hAnchor="text" w:x="-449" w:y="1"/>
                    <w:ind w:firstLine="567"/>
                    <w:suppressOverlap/>
                  </w:pPr>
                  <w:r>
                    <w:t>Количество баллов по критерию – это сумма количества баллов по показателям критерия «качественные характеристики объекта закупки».</w:t>
                  </w:r>
                </w:p>
                <w:p w:rsidR="00C534E8" w:rsidRPr="008C7817" w:rsidRDefault="00C534E8" w:rsidP="00C534E8">
                  <w:pPr>
                    <w:framePr w:hSpace="180" w:wrap="around" w:vAnchor="text" w:hAnchor="text" w:x="-449" w:y="1"/>
                    <w:ind w:firstLine="567"/>
                    <w:suppressOverlap/>
                  </w:pPr>
                  <w:r>
                    <w:t xml:space="preserve">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 </w:t>
                  </w:r>
                </w:p>
                <w:p w:rsidR="00C534E8" w:rsidRDefault="00C534E8" w:rsidP="00C534E8">
                  <w:pPr>
                    <w:framePr w:hSpace="180" w:wrap="around" w:vAnchor="text" w:hAnchor="text" w:x="-449" w:y="1"/>
                    <w:shd w:val="clear" w:color="auto" w:fill="FFFFFF"/>
                    <w:tabs>
                      <w:tab w:val="left" w:pos="9781"/>
                    </w:tabs>
                    <w:suppressAutoHyphens/>
                    <w:spacing w:after="0"/>
                    <w:suppressOverlap/>
                  </w:pPr>
                  <w:r w:rsidRPr="00692366">
                    <w:rPr>
                      <w:rFonts w:eastAsia="Arial"/>
                      <w:b/>
                      <w:i/>
                    </w:rPr>
                    <w:t xml:space="preserve">Победителем признается участник </w:t>
                  </w:r>
                  <w:r>
                    <w:rPr>
                      <w:rFonts w:eastAsia="Arial"/>
                      <w:b/>
                      <w:i/>
                    </w:rPr>
                    <w:t>конкурса</w:t>
                  </w:r>
                  <w:r w:rsidRPr="00692366">
                    <w:rPr>
                      <w:rFonts w:eastAsia="Arial"/>
                      <w:b/>
                      <w:i/>
                    </w:rPr>
                    <w:t xml:space="preserve">, заявке которого присвоен самый высокий итоговый рейтинг. </w:t>
                  </w:r>
                  <w:r w:rsidRPr="003F1147">
                    <w:rPr>
                      <w:rFonts w:eastAsia="Arial"/>
                      <w:b/>
                      <w:i/>
                    </w:rPr>
                    <w:t xml:space="preserve">Заявке такого участника </w:t>
                  </w:r>
                  <w:r>
                    <w:rPr>
                      <w:rFonts w:eastAsia="Arial"/>
                      <w:b/>
                      <w:i/>
                    </w:rPr>
                    <w:t>конкурса</w:t>
                  </w:r>
                  <w:r w:rsidRPr="003F1147">
                    <w:rPr>
                      <w:rFonts w:eastAsia="Arial"/>
                      <w:b/>
                      <w:i/>
                    </w:rPr>
                    <w:t xml:space="preserve"> присваивается первый порядковый номер.</w:t>
                  </w:r>
                </w:p>
                <w:p w:rsidR="00C534E8" w:rsidRPr="009A3F10" w:rsidRDefault="00C534E8" w:rsidP="00C534E8">
                  <w:pPr>
                    <w:pStyle w:val="affff1"/>
                    <w:framePr w:hSpace="180" w:wrap="around" w:vAnchor="text" w:hAnchor="text" w:x="-449" w:y="1"/>
                    <w:suppressOverlap/>
                    <w:jc w:val="both"/>
                    <w:rPr>
                      <w:rFonts w:ascii="Times New Roman" w:hAnsi="Times New Roman"/>
                      <w:sz w:val="24"/>
                      <w:szCs w:val="24"/>
                      <w:lang w:val="ru-RU"/>
                    </w:rPr>
                  </w:pPr>
                </w:p>
              </w:tc>
            </w:tr>
          </w:tbl>
          <w:p w:rsidR="00C534E8" w:rsidRPr="00D92B79" w:rsidRDefault="00C534E8" w:rsidP="008F3547">
            <w:pPr>
              <w:shd w:val="clear" w:color="auto" w:fill="FFFFFF"/>
              <w:tabs>
                <w:tab w:val="left" w:pos="9781"/>
              </w:tabs>
              <w:suppressAutoHyphens/>
              <w:spacing w:after="0"/>
            </w:pPr>
          </w:p>
        </w:tc>
      </w:tr>
      <w:tr w:rsidR="00544BCF" w:rsidRPr="00D92B79" w:rsidTr="008F3547">
        <w:trPr>
          <w:trHeight w:val="551"/>
        </w:trPr>
        <w:tc>
          <w:tcPr>
            <w:tcW w:w="344" w:type="pct"/>
            <w:shd w:val="clear" w:color="auto" w:fill="auto"/>
          </w:tcPr>
          <w:p w:rsidR="00544BCF" w:rsidRPr="00D92B79" w:rsidRDefault="00544BCF" w:rsidP="008F3547">
            <w:pPr>
              <w:numPr>
                <w:ilvl w:val="0"/>
                <w:numId w:val="46"/>
              </w:numPr>
              <w:autoSpaceDE w:val="0"/>
              <w:autoSpaceDN w:val="0"/>
              <w:adjustRightInd w:val="0"/>
              <w:ind w:right="-2"/>
              <w:jc w:val="left"/>
              <w:rPr>
                <w:b/>
                <w:smallCaps/>
                <w:spacing w:val="-2"/>
              </w:rPr>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Требования, установленные Заказчиком к качеству работ, услуг, требования к их безопасности</w:t>
            </w:r>
          </w:p>
        </w:tc>
        <w:tc>
          <w:tcPr>
            <w:tcW w:w="3148" w:type="pct"/>
            <w:shd w:val="clear" w:color="auto" w:fill="auto"/>
          </w:tcPr>
          <w:p w:rsidR="00544BCF" w:rsidRPr="00D92B79" w:rsidRDefault="00544BCF" w:rsidP="008F3547">
            <w:pPr>
              <w:ind w:firstLine="33"/>
            </w:pPr>
            <w:r w:rsidRPr="00A35FB8">
              <w:t>В соответствии с техническим заданием</w:t>
            </w:r>
            <w:r>
              <w:t xml:space="preserve"> и условиям договора.</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rsidR="00544BCF" w:rsidRPr="00D92B79" w:rsidRDefault="00544BCF" w:rsidP="008F3547">
            <w:pPr>
              <w:suppressAutoHyphens/>
            </w:pPr>
            <w:r w:rsidRPr="00D92B79">
              <w:t xml:space="preserve">Заявки подаются посредством ЭТП по адресу: </w:t>
            </w:r>
            <w:hyperlink w:history="1">
              <w:r w:rsidRPr="00BC6839">
                <w:rPr>
                  <w:rStyle w:val="aff6"/>
                  <w:iCs/>
                </w:rPr>
                <w:t>«РТС-тендер»</w:t>
              </w:r>
            </w:hyperlink>
            <w:r w:rsidRPr="00D92B79">
              <w:t xml:space="preserve">, находящейся по адресу </w:t>
            </w:r>
            <w:r w:rsidRPr="00CD1AF3">
              <w:t>www.</w:t>
            </w:r>
            <w:r w:rsidR="00B1066D">
              <w:t>223.</w:t>
            </w:r>
            <w:r w:rsidRPr="00CD1AF3">
              <w:t>rts-tender.ru</w:t>
            </w:r>
            <w:r w:rsidRPr="00D92B79">
              <w:t>, в соответствии с Регламентом работы ЭТП.</w:t>
            </w:r>
          </w:p>
          <w:p w:rsidR="00544BCF" w:rsidRPr="00D92B79" w:rsidRDefault="00544BCF" w:rsidP="008F3547">
            <w:pPr>
              <w:ind w:right="851"/>
            </w:pPr>
            <w:r w:rsidRPr="00D92B79">
              <w:rPr>
                <w:b/>
              </w:rPr>
              <w:t xml:space="preserve">Дата начала срока: </w:t>
            </w:r>
            <w:r w:rsidRPr="00D92B79">
              <w:t>на следующий день после опубликования Извещения о проведении конкурса на официальном сайте РФ –www.zakupki.gov.ru</w:t>
            </w:r>
          </w:p>
          <w:p w:rsidR="00544BCF" w:rsidRPr="00B62FA7" w:rsidRDefault="00544BCF" w:rsidP="00796E5C">
            <w:pPr>
              <w:ind w:right="851"/>
              <w:rPr>
                <w:b/>
              </w:rPr>
            </w:pPr>
            <w:r w:rsidRPr="00447FD7">
              <w:rPr>
                <w:b/>
              </w:rPr>
              <w:t>Дата окон</w:t>
            </w:r>
            <w:r>
              <w:rPr>
                <w:b/>
              </w:rPr>
              <w:t>чания срока</w:t>
            </w:r>
            <w:r w:rsidRPr="00C565EE">
              <w:rPr>
                <w:b/>
              </w:rPr>
              <w:t xml:space="preserve">: </w:t>
            </w:r>
            <w:r w:rsidR="007237A7" w:rsidRPr="007237A7">
              <w:rPr>
                <w:b/>
              </w:rPr>
              <w:t>1</w:t>
            </w:r>
            <w:r w:rsidR="004E319C">
              <w:rPr>
                <w:b/>
              </w:rPr>
              <w:t>9</w:t>
            </w:r>
            <w:r w:rsidR="005A075C" w:rsidRPr="00C565EE">
              <w:rPr>
                <w:b/>
              </w:rPr>
              <w:t>.07.</w:t>
            </w:r>
            <w:r w:rsidR="006D19A8" w:rsidRPr="00C565EE">
              <w:rPr>
                <w:b/>
              </w:rPr>
              <w:t>2017</w:t>
            </w:r>
            <w:r w:rsidR="005A075C" w:rsidRPr="00C565EE">
              <w:rPr>
                <w:b/>
              </w:rPr>
              <w:t xml:space="preserve"> в 1</w:t>
            </w:r>
            <w:r w:rsidR="00CE2436">
              <w:rPr>
                <w:b/>
              </w:rPr>
              <w:t>1</w:t>
            </w:r>
            <w:r w:rsidR="00B62FA7" w:rsidRPr="00C565EE">
              <w:rPr>
                <w:b/>
              </w:rPr>
              <w:t>:00 МСК</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rsidR="00544BCF" w:rsidRPr="00DE31F5" w:rsidRDefault="00544BCF" w:rsidP="008F3547">
            <w:pPr>
              <w:suppressAutoHyphens/>
              <w:spacing w:after="0"/>
              <w:rPr>
                <w:bCs/>
              </w:rPr>
            </w:pPr>
            <w:r w:rsidRPr="00DE31F5">
              <w:rPr>
                <w:bCs/>
              </w:rPr>
              <w:t xml:space="preserve">Обеспечение заявки </w:t>
            </w:r>
            <w:r w:rsidR="00796E5C">
              <w:rPr>
                <w:b/>
                <w:bCs/>
              </w:rPr>
              <w:t>2</w:t>
            </w:r>
            <w:r>
              <w:rPr>
                <w:b/>
                <w:bCs/>
              </w:rPr>
              <w:t xml:space="preserve"> </w:t>
            </w:r>
            <w:r w:rsidRPr="00DE31F5">
              <w:rPr>
                <w:b/>
                <w:bCs/>
              </w:rPr>
              <w:t>%</w:t>
            </w:r>
            <w:r w:rsidRPr="00DE31F5">
              <w:rPr>
                <w:bCs/>
              </w:rPr>
              <w:t xml:space="preserve"> от начальной (максимальной) цены -  </w:t>
            </w:r>
          </w:p>
          <w:p w:rsidR="00544BCF" w:rsidRPr="00FD3011" w:rsidRDefault="00544BCF" w:rsidP="008F3547">
            <w:pPr>
              <w:suppressAutoHyphens/>
              <w:spacing w:after="0"/>
              <w:rPr>
                <w:b/>
                <w:bCs/>
              </w:rPr>
            </w:pPr>
            <w:r w:rsidRPr="00DE31F5">
              <w:rPr>
                <w:bCs/>
              </w:rPr>
              <w:t> </w:t>
            </w:r>
            <w:r w:rsidR="00796E5C">
              <w:rPr>
                <w:b/>
                <w:bCs/>
              </w:rPr>
              <w:t>2</w:t>
            </w:r>
            <w:r w:rsidRPr="00FD3011">
              <w:rPr>
                <w:b/>
                <w:bCs/>
              </w:rPr>
              <w:t xml:space="preserve"> (</w:t>
            </w:r>
            <w:r w:rsidR="00796E5C">
              <w:rPr>
                <w:b/>
                <w:bCs/>
              </w:rPr>
              <w:t>два</w:t>
            </w:r>
            <w:r w:rsidRPr="00FD3011">
              <w:rPr>
                <w:b/>
                <w:bCs/>
              </w:rPr>
              <w:t xml:space="preserve">) % от начальной (максимальной) цены договора, что составляет: </w:t>
            </w:r>
            <w:r w:rsidR="005D7C1A">
              <w:rPr>
                <w:b/>
                <w:bCs/>
              </w:rPr>
              <w:t>5</w:t>
            </w:r>
            <w:r w:rsidR="00101798" w:rsidRPr="00101798">
              <w:rPr>
                <w:b/>
                <w:bCs/>
              </w:rPr>
              <w:t>37</w:t>
            </w:r>
            <w:r w:rsidR="00101798">
              <w:rPr>
                <w:b/>
                <w:bCs/>
              </w:rPr>
              <w:t> </w:t>
            </w:r>
            <w:r w:rsidR="00101798" w:rsidRPr="00101798">
              <w:rPr>
                <w:b/>
                <w:bCs/>
              </w:rPr>
              <w:t>069,40</w:t>
            </w:r>
            <w:r w:rsidRPr="00FD3011">
              <w:rPr>
                <w:b/>
                <w:bCs/>
              </w:rPr>
              <w:t xml:space="preserve"> (</w:t>
            </w:r>
            <w:r w:rsidR="005D7C1A">
              <w:rPr>
                <w:b/>
                <w:bCs/>
              </w:rPr>
              <w:t xml:space="preserve">пятьсот </w:t>
            </w:r>
            <w:r w:rsidR="00101798">
              <w:rPr>
                <w:b/>
                <w:bCs/>
              </w:rPr>
              <w:t>тридцать</w:t>
            </w:r>
            <w:r w:rsidR="005D7C1A">
              <w:rPr>
                <w:b/>
                <w:bCs/>
              </w:rPr>
              <w:t xml:space="preserve"> </w:t>
            </w:r>
            <w:r w:rsidR="00341A60">
              <w:rPr>
                <w:b/>
                <w:bCs/>
              </w:rPr>
              <w:t>семь тысяч</w:t>
            </w:r>
            <w:r w:rsidR="005D7C1A">
              <w:rPr>
                <w:b/>
                <w:bCs/>
              </w:rPr>
              <w:t xml:space="preserve"> </w:t>
            </w:r>
            <w:r w:rsidR="00341A60">
              <w:rPr>
                <w:b/>
                <w:bCs/>
              </w:rPr>
              <w:t>шестьдесят</w:t>
            </w:r>
            <w:r w:rsidR="005D7C1A">
              <w:rPr>
                <w:b/>
                <w:bCs/>
              </w:rPr>
              <w:t xml:space="preserve"> </w:t>
            </w:r>
            <w:r w:rsidR="00341A60">
              <w:rPr>
                <w:b/>
                <w:bCs/>
              </w:rPr>
              <w:t>девять</w:t>
            </w:r>
            <w:r w:rsidR="005D7C1A">
              <w:rPr>
                <w:b/>
                <w:bCs/>
              </w:rPr>
              <w:t xml:space="preserve">) </w:t>
            </w:r>
            <w:r w:rsidR="00796E5C">
              <w:rPr>
                <w:b/>
                <w:bCs/>
              </w:rPr>
              <w:t xml:space="preserve">рублей </w:t>
            </w:r>
            <w:r w:rsidR="00341A60">
              <w:rPr>
                <w:b/>
                <w:bCs/>
              </w:rPr>
              <w:t>40</w:t>
            </w:r>
            <w:r w:rsidRPr="00FD3011">
              <w:rPr>
                <w:b/>
                <w:bCs/>
              </w:rPr>
              <w:t xml:space="preserve"> копеек, </w:t>
            </w:r>
            <w:r w:rsidR="00341A60">
              <w:rPr>
                <w:b/>
                <w:bCs/>
              </w:rPr>
              <w:t xml:space="preserve">с </w:t>
            </w:r>
            <w:r w:rsidRPr="00FD3011">
              <w:rPr>
                <w:b/>
                <w:bCs/>
              </w:rPr>
              <w:t>НДС</w:t>
            </w:r>
            <w:r w:rsidR="00341A60">
              <w:rPr>
                <w:b/>
                <w:bCs/>
              </w:rPr>
              <w:t>.</w:t>
            </w:r>
          </w:p>
          <w:p w:rsidR="00544BCF" w:rsidRPr="00872E65" w:rsidRDefault="00544BCF" w:rsidP="008F3547">
            <w:pPr>
              <w:widowControl w:val="0"/>
              <w:suppressAutoHyphens/>
            </w:pPr>
            <w:r w:rsidRPr="00872E65">
              <w:t xml:space="preserve">Обеспечение заявки на участие в конкурсе может быть по желанию участника представлено путем внесения денежных средств. В этом случае участие в конкурсе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конкурсе. </w:t>
            </w:r>
          </w:p>
          <w:p w:rsidR="00544BCF" w:rsidRPr="00872E65" w:rsidRDefault="00544BCF" w:rsidP="008F3547">
            <w:pPr>
              <w:widowControl w:val="0"/>
              <w:suppressAutoHyphens/>
            </w:pPr>
            <w:r w:rsidRPr="00872E65">
              <w:t>Обеспечение заявки на участие в конкурсе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rsidR="00544BCF" w:rsidRPr="00872E65" w:rsidRDefault="00544BCF" w:rsidP="008F3547">
            <w:pPr>
              <w:spacing w:after="0"/>
            </w:pPr>
            <w:r w:rsidRPr="00872E65">
              <w:t>Банковская гарантия должна содержать:</w:t>
            </w:r>
          </w:p>
          <w:p w:rsidR="00544BCF" w:rsidRPr="00872E65" w:rsidRDefault="00544BCF" w:rsidP="008F3547">
            <w:pPr>
              <w:spacing w:after="0"/>
            </w:pPr>
            <w:r w:rsidRPr="00872E65">
              <w:t>1) сумму банковской гарантии, подлежащую уплате гарантом Заказчику в случаях:</w:t>
            </w:r>
          </w:p>
          <w:p w:rsidR="00544BCF" w:rsidRPr="00872E65" w:rsidRDefault="00544BCF" w:rsidP="008F3547">
            <w:pPr>
              <w:spacing w:after="0"/>
            </w:pPr>
            <w:r w:rsidRPr="00872E65">
              <w:t>- уклонения или отказа участника закупки заключить договор;</w:t>
            </w:r>
          </w:p>
          <w:p w:rsidR="00544BCF" w:rsidRPr="00872E65" w:rsidRDefault="00544BCF" w:rsidP="008F3547">
            <w:pPr>
              <w:spacing w:after="0"/>
            </w:pPr>
            <w:r w:rsidRPr="00872E65">
              <w:t xml:space="preserve">2) обязательства принципала, надлежащее исполнение </w:t>
            </w:r>
            <w:r w:rsidRPr="00872E65">
              <w:lastRenderedPageBreak/>
              <w:t>которых обеспечивается банковской гарантией;</w:t>
            </w:r>
          </w:p>
          <w:p w:rsidR="00544BCF" w:rsidRPr="00872E65" w:rsidRDefault="00544BCF" w:rsidP="008F3547">
            <w:pPr>
              <w:spacing w:after="0"/>
            </w:pPr>
            <w:r w:rsidRPr="00872E65">
              <w:t>3) обязанность гаранта уплатить Заказчику неустойку в размере 0,1 процента денежной суммы, подлежащей уплате, за каждый день просрочки;</w:t>
            </w:r>
          </w:p>
          <w:p w:rsidR="00544BCF" w:rsidRPr="00872E65" w:rsidRDefault="00544BCF" w:rsidP="008F3547">
            <w:pPr>
              <w:spacing w:after="0"/>
            </w:pPr>
            <w:r w:rsidRPr="00872E6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872E65" w:rsidRDefault="00544BCF" w:rsidP="008F3547">
            <w:pPr>
              <w:spacing w:after="0"/>
            </w:pPr>
            <w:r w:rsidRPr="00872E65">
              <w:t>5) срок действия банковской гарантии, который должен составлять не менее, чем два месяца с даты окончания срока подачи заявок на участие в конкурсе;</w:t>
            </w:r>
          </w:p>
          <w:p w:rsidR="00544BCF" w:rsidRPr="00872E65" w:rsidRDefault="00544BCF" w:rsidP="008F3547">
            <w:pPr>
              <w:spacing w:after="0"/>
            </w:pPr>
            <w:r w:rsidRPr="00872E65">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BCF" w:rsidRPr="00D92B79" w:rsidRDefault="00544BCF" w:rsidP="008F3547">
            <w:r w:rsidRPr="00872E65">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открытия доступа к заявками на участие в закупке</w:t>
            </w:r>
          </w:p>
        </w:tc>
        <w:tc>
          <w:tcPr>
            <w:tcW w:w="3148" w:type="pct"/>
            <w:shd w:val="clear" w:color="auto" w:fill="auto"/>
          </w:tcPr>
          <w:p w:rsidR="00544BCF" w:rsidRPr="00C565EE" w:rsidRDefault="00544BCF" w:rsidP="008F3547">
            <w:pPr>
              <w:autoSpaceDE w:val="0"/>
              <w:autoSpaceDN w:val="0"/>
              <w:jc w:val="left"/>
            </w:pPr>
            <w:r w:rsidRPr="00C565EE">
              <w:t>129223, Москва</w:t>
            </w:r>
            <w:r w:rsidR="002F5BEE" w:rsidRPr="00C565EE">
              <w:t xml:space="preserve">, проспект Мира, д. 119, стр.566, </w:t>
            </w:r>
          </w:p>
          <w:p w:rsidR="00544BCF" w:rsidRPr="00C565EE" w:rsidRDefault="00A13641" w:rsidP="007B460D">
            <w:pPr>
              <w:suppressAutoHyphens/>
              <w:spacing w:after="0"/>
            </w:pPr>
            <w:r>
              <w:rPr>
                <w:b/>
                <w:lang w:val="en-US"/>
              </w:rPr>
              <w:t>1</w:t>
            </w:r>
            <w:r w:rsidR="004E319C">
              <w:rPr>
                <w:b/>
              </w:rPr>
              <w:t>9</w:t>
            </w:r>
            <w:r w:rsidR="007237A7">
              <w:rPr>
                <w:b/>
              </w:rPr>
              <w:t>.0</w:t>
            </w:r>
            <w:r w:rsidR="007237A7">
              <w:rPr>
                <w:b/>
                <w:lang w:val="en-US"/>
              </w:rPr>
              <w:t>7</w:t>
            </w:r>
            <w:r w:rsidR="007B460D" w:rsidRPr="00C565EE">
              <w:rPr>
                <w:b/>
              </w:rPr>
              <w:t>.</w:t>
            </w:r>
            <w:r w:rsidR="00B62FA7" w:rsidRPr="00C565EE">
              <w:rPr>
                <w:b/>
              </w:rPr>
              <w:t>201</w:t>
            </w:r>
            <w:r w:rsidR="007B460D" w:rsidRPr="00C565EE">
              <w:rPr>
                <w:b/>
              </w:rPr>
              <w:t>7</w:t>
            </w:r>
            <w:r w:rsidR="007237A7">
              <w:rPr>
                <w:b/>
              </w:rPr>
              <w:t xml:space="preserve"> в </w:t>
            </w:r>
            <w:r w:rsidR="007237A7">
              <w:rPr>
                <w:b/>
                <w:lang w:val="en-US"/>
              </w:rPr>
              <w:t>1</w:t>
            </w:r>
            <w:r w:rsidR="00CE2436">
              <w:rPr>
                <w:b/>
              </w:rPr>
              <w:t>1</w:t>
            </w:r>
            <w:r w:rsidR="00B62FA7" w:rsidRPr="00C565EE">
              <w:rPr>
                <w:b/>
              </w:rPr>
              <w:t>:00 МСК</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rsidR="00B62FA7" w:rsidRPr="00C565EE" w:rsidRDefault="00B62FA7" w:rsidP="008F3547">
            <w:r w:rsidRPr="00C565EE">
              <w:t xml:space="preserve">Место и время проведения процедуры </w:t>
            </w:r>
            <w:r w:rsidRPr="00C565EE">
              <w:rPr>
                <w:b/>
              </w:rPr>
              <w:t>рассмотрения</w:t>
            </w:r>
            <w:r w:rsidRPr="00C565EE">
              <w:t xml:space="preserve"> заявок:</w:t>
            </w:r>
          </w:p>
          <w:p w:rsidR="00544BCF" w:rsidRPr="00C565EE" w:rsidRDefault="00544BCF" w:rsidP="008F3547">
            <w:pPr>
              <w:suppressAutoHyphens/>
              <w:spacing w:after="0"/>
              <w:rPr>
                <w:b/>
              </w:rPr>
            </w:pPr>
            <w:r w:rsidRPr="00C565EE">
              <w:t xml:space="preserve">129223, Москва, проспект Мира, </w:t>
            </w:r>
            <w:r w:rsidR="002F5BEE" w:rsidRPr="00C565EE">
              <w:t>д. 119, стр.566</w:t>
            </w:r>
            <w:r w:rsidR="000E17F9" w:rsidRPr="00C565EE">
              <w:t>,</w:t>
            </w:r>
          </w:p>
          <w:p w:rsidR="00B62FA7" w:rsidRPr="00C565EE" w:rsidRDefault="007237A7" w:rsidP="008F3547">
            <w:r w:rsidRPr="00101798">
              <w:rPr>
                <w:b/>
              </w:rPr>
              <w:t>1</w:t>
            </w:r>
            <w:r w:rsidR="004E319C">
              <w:rPr>
                <w:b/>
              </w:rPr>
              <w:t>9</w:t>
            </w:r>
            <w:r w:rsidR="005A075C" w:rsidRPr="00C565EE">
              <w:rPr>
                <w:b/>
              </w:rPr>
              <w:t>.07</w:t>
            </w:r>
            <w:r w:rsidR="007B460D" w:rsidRPr="00C565EE">
              <w:rPr>
                <w:b/>
              </w:rPr>
              <w:t xml:space="preserve">.2017 </w:t>
            </w:r>
            <w:r w:rsidR="005A075C" w:rsidRPr="00C565EE">
              <w:rPr>
                <w:b/>
              </w:rPr>
              <w:t>в 1</w:t>
            </w:r>
            <w:r w:rsidR="00CE2436">
              <w:rPr>
                <w:b/>
              </w:rPr>
              <w:t>1</w:t>
            </w:r>
            <w:r>
              <w:rPr>
                <w:b/>
              </w:rPr>
              <w:t>:</w:t>
            </w:r>
            <w:r w:rsidRPr="00101798">
              <w:rPr>
                <w:b/>
              </w:rPr>
              <w:t>3</w:t>
            </w:r>
            <w:r w:rsidR="00B62FA7" w:rsidRPr="00C565EE">
              <w:rPr>
                <w:b/>
              </w:rPr>
              <w:t>0 МСК</w:t>
            </w:r>
            <w:r w:rsidR="00B62FA7" w:rsidRPr="00C565EE">
              <w:t xml:space="preserve"> </w:t>
            </w:r>
          </w:p>
          <w:p w:rsidR="00544BCF" w:rsidRPr="00C565EE" w:rsidRDefault="00544BCF" w:rsidP="008F3547">
            <w:r w:rsidRPr="00C565EE">
              <w:t xml:space="preserve">Место и время проведения процедуры </w:t>
            </w:r>
            <w:r w:rsidRPr="00C565EE">
              <w:rPr>
                <w:b/>
              </w:rPr>
              <w:t>оценки и сопоставления</w:t>
            </w:r>
            <w:r w:rsidRPr="00C565EE">
              <w:t xml:space="preserve"> заявок:</w:t>
            </w:r>
          </w:p>
          <w:p w:rsidR="00544BCF" w:rsidRPr="00C565EE" w:rsidRDefault="00544BCF" w:rsidP="008F3547">
            <w:pPr>
              <w:suppressAutoHyphens/>
              <w:spacing w:after="0"/>
            </w:pPr>
            <w:r w:rsidRPr="00C565EE">
              <w:t>129223, Москва</w:t>
            </w:r>
            <w:r w:rsidR="002F5BEE" w:rsidRPr="00C565EE">
              <w:t>, проспект Мира, д. 119, стр.566</w:t>
            </w:r>
            <w:r w:rsidR="000E17F9" w:rsidRPr="00C565EE">
              <w:t xml:space="preserve">, </w:t>
            </w:r>
          </w:p>
          <w:p w:rsidR="00544BCF" w:rsidRPr="00C565EE" w:rsidRDefault="007237A7" w:rsidP="007B460D">
            <w:pPr>
              <w:autoSpaceDE w:val="0"/>
              <w:autoSpaceDN w:val="0"/>
              <w:jc w:val="left"/>
              <w:rPr>
                <w:i/>
              </w:rPr>
            </w:pPr>
            <w:r>
              <w:rPr>
                <w:b/>
                <w:lang w:val="en-US"/>
              </w:rPr>
              <w:t>1</w:t>
            </w:r>
            <w:r w:rsidR="004E319C">
              <w:rPr>
                <w:b/>
              </w:rPr>
              <w:t>9</w:t>
            </w:r>
            <w:r w:rsidR="005A075C" w:rsidRPr="00C565EE">
              <w:rPr>
                <w:b/>
              </w:rPr>
              <w:t>.07</w:t>
            </w:r>
            <w:r w:rsidR="007B460D" w:rsidRPr="00C565EE">
              <w:rPr>
                <w:b/>
              </w:rPr>
              <w:t xml:space="preserve">.2017 </w:t>
            </w:r>
            <w:r>
              <w:rPr>
                <w:b/>
              </w:rPr>
              <w:t>в 1</w:t>
            </w:r>
            <w:r w:rsidR="00CE2436">
              <w:rPr>
                <w:b/>
              </w:rPr>
              <w:t>2</w:t>
            </w:r>
            <w:r>
              <w:rPr>
                <w:b/>
              </w:rPr>
              <w:t>:</w:t>
            </w:r>
            <w:r>
              <w:rPr>
                <w:b/>
                <w:lang w:val="en-US"/>
              </w:rPr>
              <w:t>0</w:t>
            </w:r>
            <w:r w:rsidR="00B62FA7" w:rsidRPr="00C565EE">
              <w:rPr>
                <w:b/>
              </w:rPr>
              <w:t>0 МСК</w:t>
            </w:r>
          </w:p>
        </w:tc>
      </w:tr>
      <w:tr w:rsidR="00544BCF" w:rsidRPr="00D92B79" w:rsidTr="008F3547">
        <w:trPr>
          <w:trHeight w:val="1162"/>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rsidR="00544BCF" w:rsidRPr="00D92B79" w:rsidRDefault="00544BCF" w:rsidP="008F3547">
            <w:pPr>
              <w:widowControl w:val="0"/>
              <w:autoSpaceDE w:val="0"/>
              <w:autoSpaceDN w:val="0"/>
              <w:adjustRightInd w:val="0"/>
            </w:pPr>
            <w:r w:rsidRPr="00D92B79">
              <w:t>Заказчик в течение трех рабочих дней со дня подписания протокола оценки и сопоставления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bookmarkStart w:id="57" w:name="_GoBack"/>
            <w:bookmarkEnd w:id="57"/>
          </w:p>
          <w:p w:rsidR="00544BCF" w:rsidRPr="00D92B79" w:rsidRDefault="00544BCF" w:rsidP="008F3547">
            <w:pPr>
              <w:widowControl w:val="0"/>
              <w:autoSpaceDE w:val="0"/>
              <w:autoSpaceDN w:val="0"/>
              <w:adjustRightInd w:val="0"/>
            </w:pPr>
            <w:r w:rsidRPr="00D92B79">
              <w:t>Договор должен быть заключен Заказчиком не ранее десяти дней со дня размещения в ЕИС протокола оценки и сопоставления заявок на участие в конкурсе и не позднее двадцати дней со дня подписания указанного протокола.</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rsidR="00544BCF" w:rsidRPr="008A5B2C" w:rsidRDefault="008A5B2C" w:rsidP="008F3547">
            <w:pPr>
              <w:rPr>
                <w:b/>
                <w:color w:val="000000"/>
              </w:rPr>
            </w:pPr>
            <w:r w:rsidRPr="008A5B2C">
              <w:rPr>
                <w:b/>
                <w:color w:val="000000"/>
              </w:rPr>
              <w:t>Не требуется.</w:t>
            </w:r>
          </w:p>
          <w:p w:rsidR="00544BCF" w:rsidRPr="00927351" w:rsidRDefault="00544BCF" w:rsidP="008F3547">
            <w:pPr>
              <w:spacing w:after="0"/>
              <w:rPr>
                <w:color w:val="000000"/>
              </w:rPr>
            </w:pPr>
            <w:r w:rsidRPr="00927351">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rsidR="00544BCF" w:rsidRPr="00927351" w:rsidRDefault="00544BCF" w:rsidP="008F3547">
            <w:pPr>
              <w:spacing w:after="0"/>
              <w:rPr>
                <w:color w:val="000000"/>
              </w:rPr>
            </w:pPr>
            <w:r w:rsidRPr="00927351">
              <w:rPr>
                <w:color w:val="000000"/>
              </w:rPr>
              <w:t xml:space="preserve">Способ обеспечения исполнения договора определяется участником закупки, с которым заключается договор, </w:t>
            </w:r>
            <w:r w:rsidRPr="00927351">
              <w:rPr>
                <w:color w:val="000000"/>
              </w:rPr>
              <w:lastRenderedPageBreak/>
              <w:t>самостоятельно.</w:t>
            </w:r>
          </w:p>
          <w:p w:rsidR="00544BCF" w:rsidRPr="00927351" w:rsidRDefault="00544BCF" w:rsidP="008F3547">
            <w:pPr>
              <w:spacing w:after="0"/>
              <w:rPr>
                <w:b/>
                <w:color w:val="000000"/>
              </w:rPr>
            </w:pPr>
            <w:r w:rsidRPr="00927351">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927351">
              <w:rPr>
                <w:b/>
                <w:i/>
                <w:color w:val="000000"/>
              </w:rPr>
              <w:t>Невыполнение данного условия даёт основание заказчику направить документы в контролирующий орган на включении информации о победителе в реестр недобросовестных поставщиков за уклонение от подписания договора!</w:t>
            </w:r>
          </w:p>
          <w:p w:rsidR="00544BCF" w:rsidRPr="00927351" w:rsidRDefault="00544BCF" w:rsidP="008F3547">
            <w:pPr>
              <w:spacing w:after="0"/>
              <w:rPr>
                <w:color w:val="000000"/>
              </w:rPr>
            </w:pPr>
            <w:r w:rsidRPr="00927351">
              <w:rPr>
                <w:color w:val="000000"/>
              </w:rPr>
              <w:t>Банковская гарантия должна быть безотзывной и должна содержать:</w:t>
            </w:r>
          </w:p>
          <w:p w:rsidR="00544BCF" w:rsidRPr="00927351" w:rsidRDefault="00544BCF" w:rsidP="008F3547">
            <w:pPr>
              <w:spacing w:after="0"/>
              <w:rPr>
                <w:color w:val="000000"/>
              </w:rPr>
            </w:pPr>
            <w:r w:rsidRPr="00927351">
              <w:rPr>
                <w:color w:val="000000"/>
              </w:rPr>
              <w:t>1) сумму банковской гарантии, подлежащую уплате гарантом заказчику в случае ненадлежащего исполнения обязательств принципалом;</w:t>
            </w:r>
          </w:p>
          <w:p w:rsidR="00544BCF" w:rsidRPr="00927351" w:rsidRDefault="00544BCF" w:rsidP="008F3547">
            <w:pPr>
              <w:spacing w:after="0"/>
              <w:rPr>
                <w:color w:val="000000"/>
              </w:rPr>
            </w:pPr>
            <w:r w:rsidRPr="00927351">
              <w:rPr>
                <w:color w:val="000000"/>
              </w:rPr>
              <w:t>2) обязательства принципала, надлежащее исполнение которых обеспечивается банковской гарантией;</w:t>
            </w:r>
          </w:p>
          <w:p w:rsidR="00544BCF" w:rsidRPr="00927351" w:rsidRDefault="00544BCF" w:rsidP="008F3547">
            <w:pPr>
              <w:spacing w:after="0"/>
            </w:pPr>
            <w:r w:rsidRPr="00927351">
              <w:t>3) обязательства возместить Заказчику в полном размере неустойку в случае нарушений Генподрядчиком условий договора;</w:t>
            </w:r>
          </w:p>
          <w:p w:rsidR="00544BCF" w:rsidRPr="00927351" w:rsidRDefault="00544BCF" w:rsidP="008F3547">
            <w:pPr>
              <w:spacing w:after="0"/>
            </w:pPr>
            <w:r w:rsidRPr="0092735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927351" w:rsidRDefault="00544BCF" w:rsidP="008F3547">
            <w:pPr>
              <w:spacing w:after="0"/>
            </w:pPr>
            <w:r w:rsidRPr="00927351">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t>ору не менее чем на один месяц;</w:t>
            </w:r>
          </w:p>
          <w:p w:rsidR="00544BCF" w:rsidRPr="00927351" w:rsidRDefault="00544BCF" w:rsidP="008F3547">
            <w:pPr>
              <w:spacing w:after="0"/>
            </w:pPr>
            <w:r w:rsidRPr="00927351">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BCF" w:rsidRPr="00927351" w:rsidRDefault="00544BCF" w:rsidP="008F3547">
            <w:pPr>
              <w:spacing w:after="0"/>
            </w:pPr>
            <w:r w:rsidRPr="00927351">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4BCF" w:rsidRPr="00927351" w:rsidRDefault="00544BCF" w:rsidP="008F3547">
            <w:pPr>
              <w:spacing w:after="0"/>
            </w:pPr>
            <w:r w:rsidRPr="00927351">
              <w:t>Обеспечение исполнения договора может быть оформлено на расчетный счет, указанный Заказчиком</w:t>
            </w:r>
          </w:p>
          <w:p w:rsidR="00544BCF" w:rsidRPr="00927351" w:rsidRDefault="00544BCF" w:rsidP="008F3547">
            <w:pPr>
              <w:spacing w:after="0"/>
            </w:pPr>
            <w:r w:rsidRPr="00927351">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rsidR="00544BCF" w:rsidRPr="00927351" w:rsidRDefault="00544BCF" w:rsidP="008F3547">
            <w:pPr>
              <w:spacing w:after="0"/>
              <w:rPr>
                <w:b/>
              </w:rPr>
            </w:pPr>
            <w:r w:rsidRPr="00927351">
              <w:rPr>
                <w:b/>
              </w:rPr>
              <w:t>Реквизиты для перечисления денежных средств:</w:t>
            </w:r>
          </w:p>
          <w:p w:rsidR="00544BCF" w:rsidRPr="00927351" w:rsidRDefault="00544BCF" w:rsidP="008F3547">
            <w:pPr>
              <w:autoSpaceDE w:val="0"/>
              <w:autoSpaceDN w:val="0"/>
              <w:adjustRightInd w:val="0"/>
              <w:spacing w:after="120"/>
              <w:rPr>
                <w:i/>
                <w:iCs/>
                <w:color w:val="000000"/>
              </w:rPr>
            </w:pPr>
            <w:r w:rsidRPr="00927351">
              <w:rPr>
                <w:i/>
                <w:iCs/>
                <w:color w:val="000000"/>
              </w:rPr>
              <w:t>Получатель: Акционерное общество «</w:t>
            </w:r>
            <w:r w:rsidR="00E23DD1">
              <w:rPr>
                <w:i/>
                <w:iCs/>
                <w:color w:val="000000"/>
              </w:rPr>
              <w:t>Управление те</w:t>
            </w:r>
            <w:r w:rsidR="002F5BEE">
              <w:rPr>
                <w:i/>
                <w:iCs/>
                <w:color w:val="000000"/>
              </w:rPr>
              <w:t>хнической эксплуатации Выставки</w:t>
            </w:r>
            <w:r w:rsidRPr="00927351">
              <w:rPr>
                <w:i/>
                <w:iCs/>
                <w:color w:val="000000"/>
              </w:rPr>
              <w:t xml:space="preserve"> достижений народного </w:t>
            </w:r>
            <w:r w:rsidRPr="00927351">
              <w:rPr>
                <w:i/>
                <w:iCs/>
                <w:color w:val="000000"/>
              </w:rPr>
              <w:lastRenderedPageBreak/>
              <w:t xml:space="preserve">хозяйства» </w:t>
            </w:r>
          </w:p>
          <w:p w:rsidR="00544BCF" w:rsidRPr="00927351" w:rsidRDefault="00B32DF6" w:rsidP="008F3547">
            <w:pPr>
              <w:autoSpaceDE w:val="0"/>
              <w:autoSpaceDN w:val="0"/>
              <w:adjustRightInd w:val="0"/>
              <w:spacing w:after="120"/>
              <w:rPr>
                <w:i/>
                <w:iCs/>
                <w:color w:val="000000"/>
              </w:rPr>
            </w:pPr>
            <w:r>
              <w:rPr>
                <w:i/>
                <w:iCs/>
                <w:color w:val="000000"/>
              </w:rPr>
              <w:t>ИНН 7717082419, КПП 771701001</w:t>
            </w:r>
          </w:p>
          <w:p w:rsidR="00544BCF" w:rsidRPr="00927351" w:rsidRDefault="00544BCF" w:rsidP="008F3547">
            <w:pPr>
              <w:autoSpaceDE w:val="0"/>
              <w:autoSpaceDN w:val="0"/>
              <w:adjustRightInd w:val="0"/>
              <w:spacing w:after="120"/>
              <w:rPr>
                <w:i/>
                <w:iCs/>
                <w:color w:val="000000"/>
              </w:rPr>
            </w:pPr>
            <w:r w:rsidRPr="00927351">
              <w:rPr>
                <w:i/>
                <w:iCs/>
                <w:color w:val="000000"/>
              </w:rPr>
              <w:t xml:space="preserve">Счет для перечисления суммы обеспечения договора: </w:t>
            </w:r>
          </w:p>
          <w:p w:rsidR="00544BCF" w:rsidRPr="00927351" w:rsidRDefault="00B32DF6" w:rsidP="008F3547">
            <w:pPr>
              <w:rPr>
                <w:i/>
              </w:rPr>
            </w:pPr>
            <w:r>
              <w:rPr>
                <w:i/>
              </w:rPr>
              <w:t>р\с 40702810538090005212</w:t>
            </w:r>
            <w:r w:rsidR="00544BCF" w:rsidRPr="00927351">
              <w:rPr>
                <w:i/>
              </w:rPr>
              <w:t xml:space="preserve">   ПАО СБЕРБАНК г. Москва</w:t>
            </w:r>
          </w:p>
          <w:p w:rsidR="00544BCF" w:rsidRPr="00927351" w:rsidRDefault="00B32DF6" w:rsidP="008F3547">
            <w:pPr>
              <w:rPr>
                <w:i/>
              </w:rPr>
            </w:pPr>
            <w:r>
              <w:rPr>
                <w:i/>
              </w:rPr>
              <w:t>К/с 30101810400000000225</w:t>
            </w:r>
            <w:r w:rsidR="000C21B0">
              <w:rPr>
                <w:i/>
              </w:rPr>
              <w:t xml:space="preserve">,  </w:t>
            </w:r>
            <w:r>
              <w:rPr>
                <w:i/>
              </w:rPr>
              <w:t>БИК 044525225</w:t>
            </w:r>
          </w:p>
          <w:p w:rsidR="00544BCF" w:rsidRPr="00927351" w:rsidRDefault="00544BCF" w:rsidP="008F3547">
            <w:r w:rsidRPr="00927351">
              <w:t>«Средства, вносимые в качестве обеспечения исполнения Договора, заключаемого по результат</w:t>
            </w:r>
            <w:r w:rsidR="00AB686E">
              <w:t>ам проведения запроса предложений</w:t>
            </w:r>
            <w:r w:rsidRPr="00927351">
              <w:t xml:space="preserve"> _____________________, реестровый номер ___________________________.»</w:t>
            </w:r>
          </w:p>
          <w:p w:rsidR="00544BCF" w:rsidRPr="00D92B79" w:rsidRDefault="00544BCF" w:rsidP="008F3547">
            <w:r w:rsidRPr="00927351">
              <w:t xml:space="preserve">Возврат обеспечения исполнения договора Заказчик, осуществляет после </w:t>
            </w:r>
            <w:r w:rsidRPr="00927351">
              <w:rPr>
                <w:color w:val="333333"/>
                <w:shd w:val="clear" w:color="auto" w:fill="FFFFFF"/>
              </w:rPr>
              <w:t>подписания актов выполненных работ (актов оказанных услуг, счетов-фактур, ТТН, ТН)</w:t>
            </w:r>
            <w:r w:rsidRPr="00927351">
              <w:t xml:space="preserve"> и предоставления письменного заявления о возврате обеспечения исполнения договора от </w:t>
            </w:r>
            <w:r>
              <w:t>П</w:t>
            </w:r>
            <w:r w:rsidRPr="00927351">
              <w:t>одрядчика.</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 xml:space="preserve">Особенности участия в закупке субъектов МСП </w:t>
            </w:r>
          </w:p>
        </w:tc>
        <w:tc>
          <w:tcPr>
            <w:tcW w:w="3148" w:type="pct"/>
            <w:shd w:val="clear" w:color="auto" w:fill="auto"/>
          </w:tcPr>
          <w:p w:rsidR="00544BCF" w:rsidRPr="00D92B79" w:rsidRDefault="00544BCF" w:rsidP="008F3547">
            <w:pPr>
              <w:rPr>
                <w:color w:val="000000"/>
              </w:rPr>
            </w:pPr>
            <w:r w:rsidRPr="00966254">
              <w:t>Не установлены</w:t>
            </w:r>
            <w:r>
              <w:t>.</w:t>
            </w:r>
          </w:p>
        </w:tc>
      </w:tr>
      <w:tr w:rsidR="00544BCF" w:rsidRPr="00D92B79" w:rsidTr="008F3547">
        <w:trPr>
          <w:trHeight w:val="551"/>
        </w:trPr>
        <w:tc>
          <w:tcPr>
            <w:tcW w:w="344" w:type="pct"/>
            <w:shd w:val="clear" w:color="auto" w:fill="auto"/>
          </w:tcPr>
          <w:p w:rsidR="00544BCF" w:rsidRPr="00D92B79" w:rsidDel="0041079D" w:rsidRDefault="00544BCF" w:rsidP="008F3547">
            <w:pPr>
              <w:numPr>
                <w:ilvl w:val="0"/>
                <w:numId w:val="46"/>
              </w:numPr>
              <w:autoSpaceDE w:val="0"/>
              <w:autoSpaceDN w:val="0"/>
              <w:adjustRightInd w:val="0"/>
              <w:ind w:right="-2"/>
              <w:jc w:val="left"/>
            </w:pPr>
          </w:p>
        </w:tc>
        <w:tc>
          <w:tcPr>
            <w:tcW w:w="1508" w:type="pct"/>
            <w:shd w:val="clear" w:color="auto" w:fill="auto"/>
          </w:tcPr>
          <w:p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r w:rsidR="00B32DF6">
              <w:rPr>
                <w:color w:val="000000"/>
              </w:rPr>
              <w:t xml:space="preserve">УТЭ </w:t>
            </w:r>
            <w:r w:rsidRPr="004C1C45">
              <w:rPr>
                <w:color w:val="000000"/>
              </w:rPr>
              <w:t xml:space="preserve">ВДНХ" в срок не позднее 10 дней до начала деятельности на территории ВДНХ: </w:t>
            </w:r>
          </w:p>
          <w:p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rsidR="00544BCF" w:rsidRDefault="00544BCF" w:rsidP="008F3547">
            <w:pPr>
              <w:rPr>
                <w:color w:val="000000"/>
              </w:rPr>
            </w:pPr>
            <w:r>
              <w:rPr>
                <w:color w:val="000000"/>
              </w:rPr>
              <w:t xml:space="preserve"> </w:t>
            </w:r>
          </w:p>
          <w:p w:rsidR="00544BCF" w:rsidRPr="00605AFC" w:rsidRDefault="00544BCF" w:rsidP="008F3547">
            <w:r w:rsidRPr="008574A2">
              <w:rPr>
                <w:color w:val="000000"/>
              </w:rPr>
              <w:t>Въезд на территорию ВДНХ автотранспорта, используемого для выполнения работ осуществляется в соответствии с порядком и стоимостью, установленными локальным нормативным актом АО "ВДНХ".</w:t>
            </w:r>
          </w:p>
        </w:tc>
      </w:tr>
    </w:tbl>
    <w:p w:rsidR="0047782F" w:rsidRDefault="008F3547" w:rsidP="0047782F">
      <w:pPr>
        <w:shd w:val="clear" w:color="auto" w:fill="FFFFFF"/>
        <w:tabs>
          <w:tab w:val="left" w:pos="600"/>
        </w:tabs>
        <w:spacing w:after="0"/>
      </w:pPr>
      <w:r>
        <w:br w:type="textWrapping" w:clear="all"/>
      </w:r>
    </w:p>
    <w:p w:rsidR="0047782F" w:rsidRDefault="0047782F" w:rsidP="0047782F">
      <w:pPr>
        <w:shd w:val="clear" w:color="auto" w:fill="FFFFFF"/>
        <w:tabs>
          <w:tab w:val="left" w:pos="600"/>
        </w:tabs>
        <w:spacing w:after="0"/>
      </w:pPr>
    </w:p>
    <w:p w:rsidR="00C534E8" w:rsidRDefault="001E02B9" w:rsidP="00DC4340">
      <w:pPr>
        <w:spacing w:after="160" w:line="259" w:lineRule="auto"/>
        <w:jc w:val="left"/>
        <w:rPr>
          <w:b/>
          <w:color w:val="000000"/>
          <w:sz w:val="28"/>
          <w:szCs w:val="28"/>
        </w:rPr>
      </w:pPr>
      <w:r>
        <w:rPr>
          <w:b/>
          <w:color w:val="000000"/>
          <w:sz w:val="28"/>
          <w:szCs w:val="28"/>
        </w:rPr>
        <w:br w:type="page"/>
      </w:r>
    </w:p>
    <w:p w:rsidR="00395111" w:rsidRPr="00D355B0" w:rsidRDefault="00395111" w:rsidP="00395111">
      <w:pPr>
        <w:spacing w:after="160" w:line="259" w:lineRule="auto"/>
        <w:jc w:val="center"/>
        <w:rPr>
          <w:b/>
          <w:color w:val="000000"/>
          <w:sz w:val="28"/>
          <w:szCs w:val="28"/>
        </w:rPr>
      </w:pPr>
      <w:r w:rsidRPr="00D355B0">
        <w:rPr>
          <w:b/>
          <w:color w:val="000000"/>
          <w:sz w:val="28"/>
          <w:szCs w:val="28"/>
        </w:rPr>
        <w:lastRenderedPageBreak/>
        <w:t>Часть III. ТЕХНИЧЕСКОЕ ЗАДАНИЕ</w:t>
      </w:r>
    </w:p>
    <w:p w:rsidR="00116746" w:rsidRPr="007E3F15" w:rsidRDefault="007E3F15" w:rsidP="00116746">
      <w:pPr>
        <w:jc w:val="center"/>
        <w:rPr>
          <w:b/>
        </w:rPr>
      </w:pPr>
      <w:r w:rsidRPr="007E3F15">
        <w:rPr>
          <w:rStyle w:val="afff6"/>
        </w:rPr>
        <w:t>на выполнение мероприятий по осуществлению технологического присоединения ФГБУК «Государственный центральный музей кино» к электрическим сетям АО «УТЭ ВДНХ».</w:t>
      </w:r>
    </w:p>
    <w:p w:rsidR="00116746" w:rsidRPr="007B0857" w:rsidRDefault="00116746" w:rsidP="009068DF">
      <w:pPr>
        <w:pStyle w:val="2fd"/>
        <w:ind w:left="0"/>
        <w:jc w:val="center"/>
        <w:rPr>
          <w:b/>
          <w:sz w:val="26"/>
          <w:szCs w:val="26"/>
        </w:rPr>
      </w:pPr>
    </w:p>
    <w:p w:rsidR="00116746" w:rsidRPr="00105D08" w:rsidRDefault="005C65C4" w:rsidP="009068DF">
      <w:pPr>
        <w:pStyle w:val="2fd"/>
        <w:ind w:left="0"/>
        <w:jc w:val="center"/>
        <w:rPr>
          <w:b/>
        </w:rPr>
      </w:pPr>
      <w:r>
        <w:rPr>
          <w:b/>
        </w:rPr>
        <w:t>ОБЩИЕ СВЕДЕНИЯ</w:t>
      </w:r>
    </w:p>
    <w:p w:rsidR="00116746" w:rsidRPr="00105D08" w:rsidRDefault="00116746" w:rsidP="00116746">
      <w:pPr>
        <w:pStyle w:val="2fd"/>
        <w:ind w:left="0"/>
        <w:jc w:val="center"/>
      </w:pPr>
    </w:p>
    <w:p w:rsidR="00116746" w:rsidRPr="009068DF" w:rsidRDefault="00116746" w:rsidP="00116746">
      <w:pPr>
        <w:pStyle w:val="afffffff4"/>
        <w:spacing w:after="0" w:line="276" w:lineRule="auto"/>
        <w:ind w:firstLine="567"/>
        <w:rPr>
          <w:color w:val="auto"/>
          <w:sz w:val="26"/>
          <w:szCs w:val="26"/>
        </w:rPr>
      </w:pPr>
      <w:r w:rsidRPr="009068DF">
        <w:rPr>
          <w:b/>
          <w:color w:val="auto"/>
          <w:sz w:val="26"/>
          <w:szCs w:val="26"/>
        </w:rPr>
        <w:t xml:space="preserve">Заказчик: </w:t>
      </w:r>
      <w:r w:rsidRPr="009068DF">
        <w:rPr>
          <w:color w:val="auto"/>
          <w:sz w:val="26"/>
          <w:szCs w:val="26"/>
        </w:rPr>
        <w:t>АО «</w:t>
      </w:r>
      <w:r w:rsidR="00B32DF6" w:rsidRPr="009068DF">
        <w:rPr>
          <w:color w:val="auto"/>
          <w:sz w:val="26"/>
          <w:szCs w:val="26"/>
        </w:rPr>
        <w:t xml:space="preserve">УТЭ </w:t>
      </w:r>
      <w:r w:rsidRPr="009068DF">
        <w:rPr>
          <w:color w:val="auto"/>
          <w:sz w:val="26"/>
          <w:szCs w:val="26"/>
        </w:rPr>
        <w:t>ВДНХ».</w:t>
      </w:r>
    </w:p>
    <w:p w:rsidR="00116746" w:rsidRPr="009068DF" w:rsidRDefault="00116746" w:rsidP="00116746">
      <w:pPr>
        <w:pStyle w:val="afffffff4"/>
        <w:shd w:val="clear" w:color="auto" w:fill="FFFFFF"/>
        <w:spacing w:after="0" w:line="276" w:lineRule="auto"/>
        <w:ind w:right="23" w:firstLine="567"/>
        <w:rPr>
          <w:color w:val="auto"/>
          <w:sz w:val="26"/>
          <w:szCs w:val="26"/>
        </w:rPr>
      </w:pPr>
      <w:r w:rsidRPr="009068DF">
        <w:rPr>
          <w:b/>
          <w:color w:val="auto"/>
          <w:sz w:val="26"/>
          <w:szCs w:val="26"/>
        </w:rPr>
        <w:t>Место нахождения</w:t>
      </w:r>
      <w:r w:rsidRPr="009068DF">
        <w:rPr>
          <w:color w:val="auto"/>
          <w:sz w:val="26"/>
          <w:szCs w:val="26"/>
        </w:rPr>
        <w:t xml:space="preserve">: </w:t>
      </w:r>
      <w:r w:rsidRPr="009068DF">
        <w:rPr>
          <w:bCs/>
          <w:color w:val="auto"/>
          <w:sz w:val="26"/>
          <w:szCs w:val="26"/>
        </w:rPr>
        <w:t>129223, Москва, проспект Мира, дом</w:t>
      </w:r>
      <w:r w:rsidR="00B32DF6" w:rsidRPr="009068DF">
        <w:rPr>
          <w:bCs/>
          <w:color w:val="auto"/>
          <w:sz w:val="26"/>
          <w:szCs w:val="26"/>
        </w:rPr>
        <w:t>.</w:t>
      </w:r>
      <w:r w:rsidRPr="009068DF">
        <w:rPr>
          <w:bCs/>
          <w:color w:val="auto"/>
          <w:sz w:val="26"/>
          <w:szCs w:val="26"/>
        </w:rPr>
        <w:t xml:space="preserve"> 119</w:t>
      </w:r>
      <w:r w:rsidR="00AA1CA5" w:rsidRPr="009068DF">
        <w:rPr>
          <w:bCs/>
          <w:color w:val="auto"/>
          <w:sz w:val="26"/>
          <w:szCs w:val="26"/>
        </w:rPr>
        <w:t>, территория АО «ВДНХ»</w:t>
      </w:r>
    </w:p>
    <w:p w:rsidR="00116746" w:rsidRPr="009068DF" w:rsidRDefault="00116746" w:rsidP="00116746">
      <w:pPr>
        <w:shd w:val="clear" w:color="auto" w:fill="FFFFFF"/>
        <w:spacing w:line="276" w:lineRule="auto"/>
        <w:ind w:left="14" w:firstLine="567"/>
        <w:rPr>
          <w:i/>
          <w:sz w:val="26"/>
          <w:szCs w:val="26"/>
        </w:rPr>
      </w:pPr>
      <w:r w:rsidRPr="009068DF">
        <w:rPr>
          <w:b/>
          <w:sz w:val="26"/>
          <w:szCs w:val="26"/>
        </w:rPr>
        <w:t xml:space="preserve">Срок выполнения работ </w:t>
      </w:r>
      <w:r w:rsidRPr="009068DF">
        <w:rPr>
          <w:sz w:val="26"/>
          <w:szCs w:val="26"/>
        </w:rPr>
        <w:t xml:space="preserve">– с </w:t>
      </w:r>
      <w:r w:rsidR="00D737D0" w:rsidRPr="009068DF">
        <w:rPr>
          <w:sz w:val="26"/>
          <w:szCs w:val="26"/>
        </w:rPr>
        <w:t>момента подписания</w:t>
      </w:r>
      <w:r w:rsidR="00B32DF6" w:rsidRPr="009068DF">
        <w:rPr>
          <w:sz w:val="26"/>
          <w:szCs w:val="26"/>
        </w:rPr>
        <w:t xml:space="preserve"> </w:t>
      </w:r>
      <w:r w:rsidR="00AA1CA5" w:rsidRPr="009068DF">
        <w:rPr>
          <w:sz w:val="26"/>
          <w:szCs w:val="26"/>
        </w:rPr>
        <w:t xml:space="preserve">договора </w:t>
      </w:r>
      <w:r w:rsidR="00B32DF6" w:rsidRPr="009068DF">
        <w:rPr>
          <w:sz w:val="26"/>
          <w:szCs w:val="26"/>
        </w:rPr>
        <w:t xml:space="preserve">по </w:t>
      </w:r>
      <w:r w:rsidR="005873A2" w:rsidRPr="009068DF">
        <w:rPr>
          <w:sz w:val="26"/>
          <w:szCs w:val="26"/>
        </w:rPr>
        <w:t>31.10</w:t>
      </w:r>
      <w:r w:rsidRPr="009068DF">
        <w:rPr>
          <w:sz w:val="26"/>
          <w:szCs w:val="26"/>
        </w:rPr>
        <w:t>.2017.</w:t>
      </w:r>
    </w:p>
    <w:p w:rsidR="00116746" w:rsidRPr="001A34C5" w:rsidRDefault="00116746" w:rsidP="00116746">
      <w:pPr>
        <w:pStyle w:val="afffffff4"/>
        <w:tabs>
          <w:tab w:val="left" w:pos="345"/>
          <w:tab w:val="left" w:pos="1125"/>
        </w:tabs>
        <w:spacing w:line="276" w:lineRule="auto"/>
        <w:rPr>
          <w:b/>
          <w:bCs/>
          <w:color w:val="auto"/>
          <w:sz w:val="26"/>
          <w:szCs w:val="26"/>
        </w:rPr>
      </w:pPr>
    </w:p>
    <w:p w:rsidR="00B810C8" w:rsidRPr="00560464" w:rsidRDefault="005C65C4" w:rsidP="00560464">
      <w:pPr>
        <w:spacing w:after="0"/>
        <w:ind w:left="360"/>
        <w:contextualSpacing/>
        <w:jc w:val="left"/>
        <w:rPr>
          <w:rFonts w:eastAsia="MS ??"/>
          <w:b/>
          <w:sz w:val="26"/>
          <w:szCs w:val="26"/>
        </w:rPr>
      </w:pPr>
      <w:r w:rsidRPr="00560464">
        <w:rPr>
          <w:rFonts w:eastAsia="MS ??"/>
          <w:b/>
          <w:sz w:val="26"/>
          <w:szCs w:val="26"/>
        </w:rPr>
        <w:t xml:space="preserve">1. </w:t>
      </w:r>
      <w:r w:rsidR="00560464" w:rsidRPr="00560464">
        <w:rPr>
          <w:rFonts w:eastAsia="MS ??"/>
          <w:b/>
          <w:sz w:val="26"/>
          <w:szCs w:val="26"/>
        </w:rPr>
        <w:t>Общие требования при проведении работ.</w:t>
      </w:r>
    </w:p>
    <w:p w:rsidR="00CF1809" w:rsidRDefault="00CF1809" w:rsidP="00B810C8">
      <w:pPr>
        <w:spacing w:after="0"/>
        <w:ind w:left="720"/>
        <w:contextualSpacing/>
        <w:jc w:val="left"/>
        <w:rPr>
          <w:rFonts w:eastAsia="MS ??"/>
          <w:b/>
        </w:rPr>
      </w:pPr>
    </w:p>
    <w:p w:rsidR="00CF1809" w:rsidRPr="000C6435" w:rsidRDefault="00CF1809" w:rsidP="00CF1809">
      <w:pPr>
        <w:ind w:firstLine="360"/>
        <w:rPr>
          <w:spacing w:val="-1"/>
          <w:sz w:val="26"/>
          <w:szCs w:val="26"/>
        </w:rPr>
      </w:pPr>
      <w:r>
        <w:rPr>
          <w:spacing w:val="-1"/>
          <w:sz w:val="26"/>
          <w:szCs w:val="26"/>
        </w:rPr>
        <w:t>1.</w:t>
      </w:r>
      <w:r w:rsidR="0051445B">
        <w:rPr>
          <w:spacing w:val="-1"/>
          <w:sz w:val="26"/>
          <w:szCs w:val="26"/>
        </w:rPr>
        <w:t xml:space="preserve">1. </w:t>
      </w:r>
      <w:r w:rsidRPr="000C6435">
        <w:rPr>
          <w:spacing w:val="-1"/>
          <w:sz w:val="26"/>
          <w:szCs w:val="26"/>
        </w:rPr>
        <w:t>130 кВт (доведение до 250 кВт);</w:t>
      </w:r>
    </w:p>
    <w:p w:rsidR="00CF1809" w:rsidRPr="000C6435" w:rsidRDefault="0051445B" w:rsidP="00CF1809">
      <w:pPr>
        <w:ind w:firstLine="360"/>
        <w:rPr>
          <w:spacing w:val="-1"/>
          <w:sz w:val="26"/>
          <w:szCs w:val="26"/>
        </w:rPr>
      </w:pPr>
      <w:r>
        <w:rPr>
          <w:spacing w:val="-1"/>
          <w:sz w:val="26"/>
          <w:szCs w:val="26"/>
        </w:rPr>
        <w:t xml:space="preserve">1.2. </w:t>
      </w:r>
      <w:r w:rsidR="00CF1809" w:rsidRPr="000C6435">
        <w:rPr>
          <w:spacing w:val="-1"/>
          <w:sz w:val="26"/>
          <w:szCs w:val="26"/>
        </w:rPr>
        <w:t>600 кВт (доведение до 850 кВт).</w:t>
      </w:r>
    </w:p>
    <w:p w:rsidR="00CF1809" w:rsidRPr="000C6435" w:rsidRDefault="0051445B" w:rsidP="00CF1809">
      <w:pPr>
        <w:ind w:firstLine="360"/>
        <w:rPr>
          <w:spacing w:val="-1"/>
          <w:sz w:val="26"/>
          <w:szCs w:val="26"/>
        </w:rPr>
      </w:pPr>
      <w:r>
        <w:rPr>
          <w:spacing w:val="-1"/>
          <w:sz w:val="26"/>
          <w:szCs w:val="26"/>
        </w:rPr>
        <w:t xml:space="preserve">1.3. </w:t>
      </w:r>
      <w:r w:rsidR="00CF1809" w:rsidRPr="000C6435">
        <w:rPr>
          <w:spacing w:val="-1"/>
          <w:sz w:val="26"/>
          <w:szCs w:val="26"/>
        </w:rPr>
        <w:t>Категория надежности: вторая.</w:t>
      </w:r>
    </w:p>
    <w:p w:rsidR="00CF1809" w:rsidRDefault="0051445B" w:rsidP="00CF1809">
      <w:pPr>
        <w:ind w:firstLine="360"/>
        <w:rPr>
          <w:spacing w:val="-1"/>
          <w:sz w:val="26"/>
          <w:szCs w:val="26"/>
        </w:rPr>
      </w:pPr>
      <w:r>
        <w:rPr>
          <w:spacing w:val="-1"/>
          <w:sz w:val="26"/>
          <w:szCs w:val="26"/>
        </w:rPr>
        <w:t xml:space="preserve">1.4. </w:t>
      </w:r>
      <w:r w:rsidR="00CF1809" w:rsidRPr="000C6435">
        <w:rPr>
          <w:spacing w:val="-1"/>
          <w:sz w:val="26"/>
          <w:szCs w:val="26"/>
        </w:rPr>
        <w:t>Класс напряжения электрических сетей, к которым осуществляется технол</w:t>
      </w:r>
      <w:r w:rsidR="00CF1809">
        <w:rPr>
          <w:spacing w:val="-1"/>
          <w:sz w:val="26"/>
          <w:szCs w:val="26"/>
        </w:rPr>
        <w:t>огическое присоединение: 0,4 кВ</w:t>
      </w:r>
      <w:r w:rsidR="00CF1809" w:rsidRPr="00666FD5">
        <w:rPr>
          <w:spacing w:val="-1"/>
          <w:sz w:val="26"/>
          <w:szCs w:val="26"/>
        </w:rPr>
        <w:t>.</w:t>
      </w:r>
    </w:p>
    <w:p w:rsidR="00CF1809" w:rsidRPr="00666FD5" w:rsidRDefault="0051445B" w:rsidP="00CF1809">
      <w:pPr>
        <w:ind w:firstLine="360"/>
        <w:rPr>
          <w:spacing w:val="-1"/>
          <w:sz w:val="26"/>
          <w:szCs w:val="26"/>
        </w:rPr>
      </w:pPr>
      <w:r>
        <w:rPr>
          <w:spacing w:val="-1"/>
          <w:sz w:val="26"/>
          <w:szCs w:val="26"/>
        </w:rPr>
        <w:t xml:space="preserve">1.5. </w:t>
      </w:r>
      <w:r w:rsidR="00CF1809" w:rsidRPr="00666FD5">
        <w:rPr>
          <w:spacing w:val="-1"/>
          <w:sz w:val="26"/>
          <w:szCs w:val="26"/>
        </w:rPr>
        <w:t>Комплектация оборудованием, которая включает в себя:</w:t>
      </w:r>
    </w:p>
    <w:p w:rsidR="00CF1809" w:rsidRPr="00666FD5" w:rsidRDefault="00CF1809" w:rsidP="00CF1809">
      <w:pPr>
        <w:ind w:firstLine="360"/>
        <w:rPr>
          <w:spacing w:val="-1"/>
          <w:sz w:val="26"/>
          <w:szCs w:val="26"/>
        </w:rPr>
      </w:pPr>
      <w:r w:rsidRPr="00666FD5">
        <w:rPr>
          <w:spacing w:val="-1"/>
          <w:sz w:val="26"/>
          <w:szCs w:val="26"/>
        </w:rPr>
        <w:sym w:font="Symbol" w:char="F02D"/>
      </w:r>
      <w:r w:rsidRPr="00666FD5">
        <w:rPr>
          <w:spacing w:val="-1"/>
          <w:sz w:val="26"/>
          <w:szCs w:val="26"/>
        </w:rPr>
        <w:t xml:space="preserve"> приемка-передача оборудования при строительстве </w:t>
      </w:r>
    </w:p>
    <w:p w:rsidR="00CF1809" w:rsidRPr="00666FD5" w:rsidRDefault="00CF1809" w:rsidP="00CF1809">
      <w:pPr>
        <w:ind w:firstLine="360"/>
        <w:rPr>
          <w:spacing w:val="-1"/>
          <w:sz w:val="26"/>
          <w:szCs w:val="26"/>
        </w:rPr>
      </w:pPr>
      <w:r w:rsidRPr="00666FD5">
        <w:rPr>
          <w:spacing w:val="-1"/>
          <w:sz w:val="26"/>
          <w:szCs w:val="26"/>
        </w:rPr>
        <w:sym w:font="Symbol" w:char="F02D"/>
      </w:r>
      <w:r w:rsidRPr="00666FD5">
        <w:rPr>
          <w:spacing w:val="-1"/>
          <w:sz w:val="26"/>
          <w:szCs w:val="26"/>
        </w:rPr>
        <w:t xml:space="preserve"> закупка материалов</w:t>
      </w:r>
      <w:r>
        <w:rPr>
          <w:spacing w:val="-1"/>
          <w:sz w:val="26"/>
          <w:szCs w:val="26"/>
        </w:rPr>
        <w:t xml:space="preserve"> и оборудования</w:t>
      </w:r>
    </w:p>
    <w:p w:rsidR="00CF1809" w:rsidRPr="00666FD5" w:rsidRDefault="00CF1809" w:rsidP="00CF1809">
      <w:pPr>
        <w:ind w:firstLine="360"/>
        <w:rPr>
          <w:spacing w:val="-1"/>
          <w:sz w:val="26"/>
          <w:szCs w:val="26"/>
        </w:rPr>
      </w:pPr>
      <w:r w:rsidRPr="00666FD5">
        <w:rPr>
          <w:spacing w:val="-1"/>
          <w:sz w:val="26"/>
          <w:szCs w:val="26"/>
        </w:rPr>
        <w:sym w:font="Symbol" w:char="F02D"/>
      </w:r>
      <w:r w:rsidRPr="00666FD5">
        <w:rPr>
          <w:spacing w:val="-1"/>
          <w:sz w:val="26"/>
          <w:szCs w:val="26"/>
        </w:rPr>
        <w:t xml:space="preserve"> транспортировка </w:t>
      </w:r>
    </w:p>
    <w:p w:rsidR="00CF1809" w:rsidRPr="00666FD5" w:rsidRDefault="0051445B" w:rsidP="00CF1809">
      <w:pPr>
        <w:ind w:firstLine="360"/>
        <w:rPr>
          <w:spacing w:val="-1"/>
          <w:sz w:val="26"/>
          <w:szCs w:val="26"/>
        </w:rPr>
      </w:pPr>
      <w:r>
        <w:rPr>
          <w:spacing w:val="-1"/>
          <w:sz w:val="26"/>
          <w:szCs w:val="26"/>
        </w:rPr>
        <w:t xml:space="preserve">1.6. </w:t>
      </w:r>
      <w:r w:rsidR="00CF1809" w:rsidRPr="00666FD5">
        <w:rPr>
          <w:spacing w:val="-1"/>
          <w:sz w:val="26"/>
          <w:szCs w:val="26"/>
        </w:rPr>
        <w:t>Контрольно-надзорные работы.</w:t>
      </w:r>
    </w:p>
    <w:p w:rsidR="00CF1809" w:rsidRPr="00666FD5" w:rsidRDefault="0051445B" w:rsidP="00CF1809">
      <w:pPr>
        <w:ind w:firstLine="360"/>
        <w:rPr>
          <w:spacing w:val="-1"/>
          <w:sz w:val="26"/>
          <w:szCs w:val="26"/>
        </w:rPr>
      </w:pPr>
      <w:r>
        <w:rPr>
          <w:spacing w:val="-1"/>
          <w:sz w:val="26"/>
          <w:szCs w:val="26"/>
        </w:rPr>
        <w:t xml:space="preserve">1.7. </w:t>
      </w:r>
      <w:r w:rsidR="00CF1809" w:rsidRPr="00666FD5">
        <w:rPr>
          <w:spacing w:val="-1"/>
          <w:sz w:val="26"/>
          <w:szCs w:val="26"/>
        </w:rPr>
        <w:t>Пусконаладочные работы.</w:t>
      </w:r>
    </w:p>
    <w:p w:rsidR="00CF1809" w:rsidRPr="00666FD5" w:rsidRDefault="00CF1809" w:rsidP="00CF1809">
      <w:pPr>
        <w:ind w:left="360"/>
        <w:rPr>
          <w:b/>
          <w:sz w:val="26"/>
          <w:szCs w:val="26"/>
        </w:rPr>
      </w:pPr>
    </w:p>
    <w:p w:rsidR="00CF1809" w:rsidRPr="00FF6B13" w:rsidRDefault="00CF1809" w:rsidP="00CF1809">
      <w:pPr>
        <w:ind w:left="360"/>
        <w:rPr>
          <w:b/>
          <w:sz w:val="26"/>
          <w:szCs w:val="26"/>
        </w:rPr>
      </w:pPr>
      <w:r>
        <w:rPr>
          <w:b/>
          <w:sz w:val="26"/>
          <w:szCs w:val="26"/>
        </w:rPr>
        <w:t>2. Перечень выполняемых работ</w:t>
      </w:r>
      <w:r w:rsidRPr="00666FD5">
        <w:rPr>
          <w:b/>
          <w:sz w:val="26"/>
          <w:szCs w:val="26"/>
        </w:rPr>
        <w:t xml:space="preserve">: </w:t>
      </w:r>
    </w:p>
    <w:p w:rsidR="00CF1809" w:rsidRDefault="00CF1809" w:rsidP="008A659F">
      <w:pPr>
        <w:ind w:firstLine="360"/>
        <w:rPr>
          <w:sz w:val="26"/>
          <w:szCs w:val="26"/>
        </w:rPr>
      </w:pPr>
      <w:r>
        <w:rPr>
          <w:sz w:val="26"/>
          <w:szCs w:val="26"/>
        </w:rPr>
        <w:t>2</w:t>
      </w:r>
      <w:r w:rsidR="008A659F">
        <w:rPr>
          <w:sz w:val="26"/>
          <w:szCs w:val="26"/>
        </w:rPr>
        <w:t>.1.</w:t>
      </w:r>
      <w:r w:rsidR="008A659F" w:rsidRPr="0051445B">
        <w:rPr>
          <w:sz w:val="26"/>
          <w:szCs w:val="26"/>
        </w:rPr>
        <w:t xml:space="preserve"> </w:t>
      </w:r>
      <w:r w:rsidR="008A659F">
        <w:rPr>
          <w:sz w:val="26"/>
          <w:szCs w:val="26"/>
        </w:rPr>
        <w:t>Исходные данные.</w:t>
      </w:r>
    </w:p>
    <w:p w:rsidR="008A659F" w:rsidRDefault="008A659F" w:rsidP="008A659F">
      <w:pPr>
        <w:ind w:firstLine="360"/>
        <w:rPr>
          <w:sz w:val="26"/>
          <w:szCs w:val="26"/>
        </w:rPr>
      </w:pPr>
      <w:r>
        <w:rPr>
          <w:sz w:val="26"/>
          <w:szCs w:val="26"/>
        </w:rPr>
        <w:t>- схема подстанции однолинейная</w:t>
      </w:r>
    </w:p>
    <w:p w:rsidR="008A659F" w:rsidRDefault="008A659F" w:rsidP="008A659F">
      <w:pPr>
        <w:ind w:firstLine="360"/>
        <w:rPr>
          <w:sz w:val="26"/>
          <w:szCs w:val="26"/>
        </w:rPr>
      </w:pPr>
      <w:r>
        <w:rPr>
          <w:sz w:val="26"/>
          <w:szCs w:val="26"/>
        </w:rPr>
        <w:t xml:space="preserve">- </w:t>
      </w:r>
      <w:r w:rsidR="005A075C">
        <w:rPr>
          <w:sz w:val="26"/>
          <w:szCs w:val="26"/>
        </w:rPr>
        <w:t xml:space="preserve">существующая </w:t>
      </w:r>
      <w:r>
        <w:rPr>
          <w:sz w:val="26"/>
          <w:szCs w:val="26"/>
        </w:rPr>
        <w:t>компоновка оборудования подстанции</w:t>
      </w:r>
    </w:p>
    <w:p w:rsidR="008A659F" w:rsidRDefault="003933E6" w:rsidP="008A659F">
      <w:pPr>
        <w:ind w:firstLine="360"/>
        <w:rPr>
          <w:sz w:val="26"/>
          <w:szCs w:val="26"/>
        </w:rPr>
      </w:pPr>
      <w:r>
        <w:rPr>
          <w:sz w:val="26"/>
          <w:szCs w:val="26"/>
        </w:rPr>
        <w:t>- действующая геоподоснова</w:t>
      </w:r>
      <w:r w:rsidR="008A659F">
        <w:rPr>
          <w:sz w:val="26"/>
          <w:szCs w:val="26"/>
        </w:rPr>
        <w:t xml:space="preserve"> (М 1:500) (в формате </w:t>
      </w:r>
      <w:r w:rsidR="008A659F">
        <w:rPr>
          <w:sz w:val="26"/>
          <w:szCs w:val="26"/>
          <w:lang w:val="en-US"/>
        </w:rPr>
        <w:t>AutoCad</w:t>
      </w:r>
      <w:r w:rsidR="008A659F">
        <w:rPr>
          <w:sz w:val="26"/>
          <w:szCs w:val="26"/>
        </w:rPr>
        <w:t>)</w:t>
      </w:r>
    </w:p>
    <w:p w:rsidR="008A659F" w:rsidRDefault="00EA1A61" w:rsidP="008A659F">
      <w:pPr>
        <w:ind w:firstLine="360"/>
        <w:rPr>
          <w:rFonts w:ascii="Arial" w:hAnsi="Arial" w:cs="Arial"/>
          <w:color w:val="222222"/>
          <w:shd w:val="clear" w:color="auto" w:fill="FFFFFF"/>
        </w:rPr>
      </w:pPr>
      <w:r>
        <w:rPr>
          <w:sz w:val="26"/>
          <w:szCs w:val="26"/>
        </w:rPr>
        <w:t xml:space="preserve">- перечень </w:t>
      </w:r>
      <w:r w:rsidR="00B8575E">
        <w:rPr>
          <w:sz w:val="26"/>
          <w:szCs w:val="26"/>
        </w:rPr>
        <w:t xml:space="preserve">энергопринимающих устройств </w:t>
      </w:r>
      <w:r w:rsidR="00C565EE">
        <w:rPr>
          <w:sz w:val="26"/>
          <w:szCs w:val="26"/>
        </w:rPr>
        <w:t>ФГБУК «Государственный центральный музей кино»</w:t>
      </w:r>
      <w:r>
        <w:rPr>
          <w:sz w:val="26"/>
          <w:szCs w:val="26"/>
        </w:rPr>
        <w:t xml:space="preserve">, </w:t>
      </w:r>
      <w:r w:rsidR="00C34E50">
        <w:rPr>
          <w:sz w:val="26"/>
          <w:szCs w:val="26"/>
        </w:rPr>
        <w:t xml:space="preserve">с указанием их категории надежности, местоположения, единовременной потребляемой мощности (Руст., Ррасч.) нормального и аварийного режимов, </w:t>
      </w:r>
      <w:r w:rsidR="00C34E50">
        <w:rPr>
          <w:sz w:val="26"/>
          <w:szCs w:val="26"/>
          <w:lang w:val="en-US"/>
        </w:rPr>
        <w:t>cos</w:t>
      </w:r>
      <w:r w:rsidR="00C34E50" w:rsidRPr="00C34E50">
        <w:rPr>
          <w:sz w:val="26"/>
          <w:szCs w:val="26"/>
        </w:rPr>
        <w:t xml:space="preserve"> </w:t>
      </w:r>
      <w:r w:rsidR="00C34E50">
        <w:rPr>
          <w:rFonts w:ascii="Arial" w:hAnsi="Arial" w:cs="Arial"/>
          <w:color w:val="222222"/>
          <w:shd w:val="clear" w:color="auto" w:fill="FFFFFF"/>
        </w:rPr>
        <w:t>φ.</w:t>
      </w:r>
    </w:p>
    <w:p w:rsidR="00C34E50" w:rsidRDefault="00C34E50" w:rsidP="00291A88">
      <w:pPr>
        <w:ind w:firstLine="360"/>
        <w:rPr>
          <w:sz w:val="26"/>
          <w:szCs w:val="26"/>
        </w:rPr>
      </w:pPr>
      <w:r>
        <w:rPr>
          <w:sz w:val="26"/>
          <w:szCs w:val="26"/>
        </w:rPr>
        <w:t>2.1.</w:t>
      </w:r>
      <w:r w:rsidR="00291A88" w:rsidRPr="009E5C71">
        <w:rPr>
          <w:sz w:val="26"/>
          <w:szCs w:val="26"/>
        </w:rPr>
        <w:t>1</w:t>
      </w:r>
      <w:r>
        <w:rPr>
          <w:sz w:val="26"/>
          <w:szCs w:val="26"/>
        </w:rPr>
        <w:t>. Выполнение строительно-монтажных работ:</w:t>
      </w:r>
    </w:p>
    <w:p w:rsidR="00C34E50" w:rsidRPr="00C34E50" w:rsidRDefault="00C34E50" w:rsidP="00291A88">
      <w:pPr>
        <w:spacing w:after="0"/>
        <w:ind w:left="480" w:firstLine="360"/>
        <w:rPr>
          <w:sz w:val="26"/>
          <w:szCs w:val="26"/>
        </w:rPr>
      </w:pPr>
      <w:r w:rsidRPr="00C34E50">
        <w:rPr>
          <w:sz w:val="26"/>
          <w:szCs w:val="26"/>
        </w:rPr>
        <w:t xml:space="preserve">- </w:t>
      </w:r>
      <w:r>
        <w:rPr>
          <w:sz w:val="26"/>
          <w:szCs w:val="26"/>
        </w:rPr>
        <w:t>и</w:t>
      </w:r>
      <w:r w:rsidRPr="00C34E50">
        <w:rPr>
          <w:sz w:val="26"/>
          <w:szCs w:val="26"/>
        </w:rPr>
        <w:t>зготовление и монтаж конструкций под оборудование;</w:t>
      </w:r>
    </w:p>
    <w:p w:rsidR="00C34E50" w:rsidRPr="00C34E50" w:rsidRDefault="00C34E50" w:rsidP="00291A88">
      <w:pPr>
        <w:spacing w:after="0"/>
        <w:ind w:left="480" w:firstLine="360"/>
        <w:rPr>
          <w:sz w:val="26"/>
          <w:szCs w:val="26"/>
        </w:rPr>
      </w:pPr>
      <w:r w:rsidRPr="00C34E50">
        <w:rPr>
          <w:sz w:val="26"/>
          <w:szCs w:val="26"/>
        </w:rPr>
        <w:t xml:space="preserve">- </w:t>
      </w:r>
      <w:r>
        <w:rPr>
          <w:sz w:val="26"/>
          <w:szCs w:val="26"/>
        </w:rPr>
        <w:t>у</w:t>
      </w:r>
      <w:r w:rsidRPr="00C34E50">
        <w:rPr>
          <w:sz w:val="26"/>
          <w:szCs w:val="26"/>
        </w:rPr>
        <w:t>стройство полов под трансформаторы (швеллера, щебенка, бетон);</w:t>
      </w:r>
    </w:p>
    <w:p w:rsidR="00C34E50" w:rsidRPr="00C34E50" w:rsidRDefault="00C34E50" w:rsidP="00291A88">
      <w:pPr>
        <w:spacing w:after="0"/>
        <w:ind w:left="480" w:firstLine="360"/>
        <w:rPr>
          <w:sz w:val="26"/>
          <w:szCs w:val="26"/>
        </w:rPr>
      </w:pPr>
      <w:r w:rsidRPr="00C34E50">
        <w:rPr>
          <w:sz w:val="26"/>
          <w:szCs w:val="26"/>
        </w:rPr>
        <w:t xml:space="preserve">- </w:t>
      </w:r>
      <w:r>
        <w:rPr>
          <w:sz w:val="26"/>
          <w:szCs w:val="26"/>
        </w:rPr>
        <w:t>п</w:t>
      </w:r>
      <w:r w:rsidRPr="00C34E50">
        <w:rPr>
          <w:sz w:val="26"/>
          <w:szCs w:val="26"/>
        </w:rPr>
        <w:t>робивка отверстий в кирпичных стенах;</w:t>
      </w:r>
    </w:p>
    <w:p w:rsidR="00C34E50" w:rsidRDefault="00C34E50" w:rsidP="00291A88">
      <w:pPr>
        <w:ind w:firstLine="360"/>
        <w:rPr>
          <w:sz w:val="26"/>
          <w:szCs w:val="26"/>
        </w:rPr>
      </w:pPr>
      <w:r>
        <w:rPr>
          <w:sz w:val="26"/>
          <w:szCs w:val="26"/>
        </w:rPr>
        <w:t xml:space="preserve">  </w:t>
      </w:r>
      <w:r w:rsidR="006F3EB0" w:rsidRPr="00101798">
        <w:rPr>
          <w:sz w:val="26"/>
          <w:szCs w:val="26"/>
        </w:rPr>
        <w:tab/>
      </w:r>
      <w:r w:rsidR="006F3EB0" w:rsidRPr="006F3EB0">
        <w:rPr>
          <w:sz w:val="26"/>
          <w:szCs w:val="26"/>
        </w:rPr>
        <w:t xml:space="preserve">  </w:t>
      </w:r>
      <w:r w:rsidRPr="00C34E50">
        <w:rPr>
          <w:sz w:val="26"/>
          <w:szCs w:val="26"/>
        </w:rPr>
        <w:t xml:space="preserve">- </w:t>
      </w:r>
      <w:r>
        <w:rPr>
          <w:sz w:val="26"/>
          <w:szCs w:val="26"/>
        </w:rPr>
        <w:t>п</w:t>
      </w:r>
      <w:r w:rsidRPr="00C34E50">
        <w:rPr>
          <w:sz w:val="26"/>
          <w:szCs w:val="26"/>
        </w:rPr>
        <w:t>огрузка и вывоз строительного мусора</w:t>
      </w:r>
      <w:r w:rsidR="006F3EB0">
        <w:rPr>
          <w:sz w:val="26"/>
          <w:szCs w:val="26"/>
        </w:rPr>
        <w:t>;</w:t>
      </w:r>
    </w:p>
    <w:p w:rsidR="006F3EB0" w:rsidRPr="006F3EB0" w:rsidRDefault="006F3EB0" w:rsidP="00291A88">
      <w:pPr>
        <w:ind w:firstLine="360"/>
        <w:rPr>
          <w:sz w:val="26"/>
          <w:szCs w:val="26"/>
        </w:rPr>
      </w:pPr>
      <w:r>
        <w:rPr>
          <w:sz w:val="26"/>
          <w:szCs w:val="26"/>
        </w:rPr>
        <w:tab/>
        <w:t xml:space="preserve">  - отделочные работы</w:t>
      </w:r>
    </w:p>
    <w:p w:rsidR="00291A88" w:rsidRDefault="00412116" w:rsidP="00291A88">
      <w:pPr>
        <w:ind w:firstLine="360"/>
        <w:rPr>
          <w:sz w:val="26"/>
          <w:szCs w:val="26"/>
        </w:rPr>
      </w:pPr>
      <w:r>
        <w:rPr>
          <w:sz w:val="26"/>
          <w:szCs w:val="26"/>
        </w:rPr>
        <w:t>2.1.</w:t>
      </w:r>
      <w:r w:rsidR="00291A88" w:rsidRPr="00291A88">
        <w:rPr>
          <w:sz w:val="26"/>
          <w:szCs w:val="26"/>
        </w:rPr>
        <w:t>2</w:t>
      </w:r>
      <w:r>
        <w:rPr>
          <w:sz w:val="26"/>
          <w:szCs w:val="26"/>
        </w:rPr>
        <w:t xml:space="preserve">. </w:t>
      </w:r>
      <w:r w:rsidRPr="00412116">
        <w:rPr>
          <w:sz w:val="26"/>
          <w:szCs w:val="26"/>
        </w:rPr>
        <w:t xml:space="preserve">Подключение к внутреннему </w:t>
      </w:r>
      <w:r w:rsidR="00291A88" w:rsidRPr="00412116">
        <w:rPr>
          <w:sz w:val="26"/>
          <w:szCs w:val="26"/>
        </w:rPr>
        <w:t>контуру заземления</w:t>
      </w:r>
      <w:r w:rsidRPr="00412116">
        <w:rPr>
          <w:sz w:val="26"/>
          <w:szCs w:val="26"/>
        </w:rPr>
        <w:t>.</w:t>
      </w:r>
    </w:p>
    <w:p w:rsidR="00E22582" w:rsidRPr="0023570E" w:rsidRDefault="00E22582" w:rsidP="00291A88">
      <w:pPr>
        <w:ind w:firstLine="360"/>
        <w:rPr>
          <w:sz w:val="26"/>
          <w:szCs w:val="26"/>
        </w:rPr>
      </w:pPr>
      <w:r w:rsidRPr="0023570E">
        <w:rPr>
          <w:sz w:val="26"/>
          <w:szCs w:val="26"/>
        </w:rPr>
        <w:t>2.1.</w:t>
      </w:r>
      <w:r w:rsidR="00291A88">
        <w:rPr>
          <w:sz w:val="26"/>
          <w:szCs w:val="26"/>
        </w:rPr>
        <w:t>3</w:t>
      </w:r>
      <w:r w:rsidRPr="0023570E">
        <w:rPr>
          <w:sz w:val="26"/>
          <w:szCs w:val="26"/>
        </w:rPr>
        <w:t>. Выполнение электромонтажных</w:t>
      </w:r>
      <w:r w:rsidR="0023570E">
        <w:rPr>
          <w:sz w:val="26"/>
          <w:szCs w:val="26"/>
        </w:rPr>
        <w:t xml:space="preserve"> работ</w:t>
      </w:r>
      <w:r w:rsidRPr="0023570E">
        <w:rPr>
          <w:sz w:val="26"/>
          <w:szCs w:val="26"/>
        </w:rPr>
        <w:t>:</w:t>
      </w:r>
    </w:p>
    <w:p w:rsidR="00E22582" w:rsidRPr="0023570E" w:rsidRDefault="0023570E" w:rsidP="00E22582">
      <w:pPr>
        <w:spacing w:after="0"/>
        <w:rPr>
          <w:sz w:val="26"/>
          <w:szCs w:val="26"/>
        </w:rPr>
      </w:pPr>
      <w:r w:rsidRPr="0023570E">
        <w:rPr>
          <w:sz w:val="26"/>
          <w:szCs w:val="26"/>
        </w:rPr>
        <w:t xml:space="preserve"> </w:t>
      </w:r>
      <w:r w:rsidR="00E22582" w:rsidRPr="0023570E">
        <w:rPr>
          <w:sz w:val="26"/>
          <w:szCs w:val="26"/>
        </w:rPr>
        <w:t xml:space="preserve">- Монтаж силовых трансформаторов ТМГ-1000 кВА/6-0,4 кВ– </w:t>
      </w:r>
      <w:r w:rsidR="0041522C">
        <w:rPr>
          <w:sz w:val="26"/>
          <w:szCs w:val="26"/>
        </w:rPr>
        <w:t>2</w:t>
      </w:r>
      <w:r w:rsidR="00E22582" w:rsidRPr="0023570E">
        <w:rPr>
          <w:sz w:val="26"/>
          <w:szCs w:val="26"/>
        </w:rPr>
        <w:t xml:space="preserve"> компл.;</w:t>
      </w:r>
    </w:p>
    <w:p w:rsidR="00E22582" w:rsidRPr="0023570E" w:rsidRDefault="0023570E" w:rsidP="00E22582">
      <w:pPr>
        <w:spacing w:after="0"/>
        <w:rPr>
          <w:sz w:val="26"/>
          <w:szCs w:val="26"/>
        </w:rPr>
      </w:pPr>
      <w:r w:rsidRPr="0023570E">
        <w:rPr>
          <w:sz w:val="26"/>
          <w:szCs w:val="26"/>
        </w:rPr>
        <w:lastRenderedPageBreak/>
        <w:t xml:space="preserve"> </w:t>
      </w:r>
      <w:r w:rsidR="00E22582" w:rsidRPr="0023570E">
        <w:rPr>
          <w:sz w:val="26"/>
          <w:szCs w:val="26"/>
        </w:rPr>
        <w:t>- Монтаж кабеля ВВГнг-LS-1 1х240 между ТМГ-1000 кВА и РУ-0,4 кВ;</w:t>
      </w:r>
    </w:p>
    <w:p w:rsidR="00E22582" w:rsidRPr="0023570E" w:rsidRDefault="0023570E" w:rsidP="0023570E">
      <w:pPr>
        <w:spacing w:after="0"/>
        <w:rPr>
          <w:sz w:val="26"/>
          <w:szCs w:val="26"/>
        </w:rPr>
      </w:pPr>
      <w:r w:rsidRPr="0023570E">
        <w:rPr>
          <w:sz w:val="26"/>
          <w:szCs w:val="26"/>
        </w:rPr>
        <w:t xml:space="preserve"> </w:t>
      </w:r>
      <w:r w:rsidR="00E22582" w:rsidRPr="0023570E">
        <w:rPr>
          <w:sz w:val="26"/>
          <w:szCs w:val="26"/>
        </w:rPr>
        <w:t>- Монтаж кабеля АПвВнг(А)-LS-6 1х120 от ячеек КСО-2УМЗ до новых ТМГ-1000 кВА;</w:t>
      </w:r>
    </w:p>
    <w:p w:rsidR="00E22582" w:rsidRPr="0023570E" w:rsidRDefault="0023570E" w:rsidP="0023570E">
      <w:pPr>
        <w:spacing w:after="0"/>
        <w:rPr>
          <w:sz w:val="26"/>
          <w:szCs w:val="26"/>
        </w:rPr>
      </w:pPr>
      <w:r w:rsidRPr="0023570E">
        <w:rPr>
          <w:sz w:val="26"/>
          <w:szCs w:val="26"/>
        </w:rPr>
        <w:t xml:space="preserve"> </w:t>
      </w:r>
      <w:r w:rsidR="00E22582" w:rsidRPr="0023570E">
        <w:rPr>
          <w:sz w:val="26"/>
          <w:szCs w:val="26"/>
        </w:rPr>
        <w:t>- Монтаж 6-кВ муфт (Концевые муфты – 8 компл.);</w:t>
      </w:r>
    </w:p>
    <w:p w:rsidR="00E22582" w:rsidRDefault="0023570E" w:rsidP="0023570E">
      <w:pPr>
        <w:spacing w:after="0"/>
        <w:rPr>
          <w:sz w:val="26"/>
          <w:szCs w:val="26"/>
        </w:rPr>
      </w:pPr>
      <w:r w:rsidRPr="0023570E">
        <w:rPr>
          <w:sz w:val="26"/>
          <w:szCs w:val="26"/>
        </w:rPr>
        <w:t xml:space="preserve"> </w:t>
      </w:r>
      <w:r w:rsidR="00E22582" w:rsidRPr="0023570E">
        <w:rPr>
          <w:sz w:val="26"/>
          <w:szCs w:val="26"/>
        </w:rPr>
        <w:t xml:space="preserve">- </w:t>
      </w:r>
      <w:r w:rsidR="00291A88">
        <w:rPr>
          <w:sz w:val="26"/>
          <w:szCs w:val="26"/>
        </w:rPr>
        <w:t>Монтаж трансформаторов тока – (</w:t>
      </w:r>
      <w:r w:rsidR="0041522C">
        <w:rPr>
          <w:sz w:val="26"/>
          <w:szCs w:val="26"/>
        </w:rPr>
        <w:t>2</w:t>
      </w:r>
      <w:r w:rsidR="00E22582" w:rsidRPr="0023570E">
        <w:rPr>
          <w:sz w:val="26"/>
          <w:szCs w:val="26"/>
        </w:rPr>
        <w:t xml:space="preserve"> шт).</w:t>
      </w:r>
    </w:p>
    <w:p w:rsidR="00200B0F" w:rsidRDefault="0091121B" w:rsidP="0023570E">
      <w:pPr>
        <w:spacing w:after="0"/>
        <w:rPr>
          <w:sz w:val="26"/>
          <w:szCs w:val="26"/>
        </w:rPr>
      </w:pPr>
      <w:r>
        <w:rPr>
          <w:sz w:val="26"/>
          <w:szCs w:val="26"/>
        </w:rPr>
        <w:t>2.1.</w:t>
      </w:r>
      <w:r w:rsidR="00291A88">
        <w:rPr>
          <w:sz w:val="26"/>
          <w:szCs w:val="26"/>
        </w:rPr>
        <w:t>4</w:t>
      </w:r>
      <w:r w:rsidR="00F6699D">
        <w:rPr>
          <w:sz w:val="26"/>
          <w:szCs w:val="26"/>
        </w:rPr>
        <w:t>. Выполнение пуско</w:t>
      </w:r>
      <w:r w:rsidR="00200B0F">
        <w:rPr>
          <w:sz w:val="26"/>
          <w:szCs w:val="26"/>
        </w:rPr>
        <w:t>наладочных работ:</w:t>
      </w:r>
    </w:p>
    <w:p w:rsidR="00200B0F" w:rsidRDefault="00200B0F" w:rsidP="0023570E">
      <w:pPr>
        <w:spacing w:after="0"/>
        <w:rPr>
          <w:sz w:val="26"/>
          <w:szCs w:val="26"/>
        </w:rPr>
      </w:pPr>
      <w:r>
        <w:rPr>
          <w:sz w:val="26"/>
          <w:szCs w:val="26"/>
        </w:rPr>
        <w:t>- силовых трансформаторов ТМ</w:t>
      </w:r>
      <w:r w:rsidR="00291A88">
        <w:rPr>
          <w:sz w:val="26"/>
          <w:szCs w:val="26"/>
        </w:rPr>
        <w:t>Г-</w:t>
      </w:r>
      <w:r>
        <w:rPr>
          <w:sz w:val="26"/>
          <w:szCs w:val="26"/>
        </w:rPr>
        <w:t xml:space="preserve">1000 кВА/6-0,4 </w:t>
      </w:r>
      <w:r w:rsidR="00291A88">
        <w:rPr>
          <w:sz w:val="26"/>
          <w:szCs w:val="26"/>
        </w:rPr>
        <w:t xml:space="preserve">кВ </w:t>
      </w:r>
      <w:r>
        <w:rPr>
          <w:sz w:val="26"/>
          <w:szCs w:val="26"/>
        </w:rPr>
        <w:t>– 2 комплекта</w:t>
      </w:r>
      <w:r w:rsidR="00291A88">
        <w:rPr>
          <w:sz w:val="26"/>
          <w:szCs w:val="26"/>
        </w:rPr>
        <w:t>;</w:t>
      </w:r>
    </w:p>
    <w:p w:rsidR="00200B0F" w:rsidRDefault="00200B0F" w:rsidP="0023570E">
      <w:pPr>
        <w:spacing w:after="0"/>
        <w:rPr>
          <w:sz w:val="26"/>
          <w:szCs w:val="26"/>
        </w:rPr>
      </w:pPr>
      <w:r>
        <w:rPr>
          <w:sz w:val="26"/>
          <w:szCs w:val="26"/>
        </w:rPr>
        <w:t>- кабеля ВВТнг-</w:t>
      </w:r>
      <w:r>
        <w:rPr>
          <w:sz w:val="26"/>
          <w:szCs w:val="26"/>
          <w:lang w:val="en-US"/>
        </w:rPr>
        <w:t>LS</w:t>
      </w:r>
      <w:r w:rsidR="00291A88">
        <w:rPr>
          <w:sz w:val="26"/>
          <w:szCs w:val="26"/>
        </w:rPr>
        <w:t>-1 1х240 между ТМГ-</w:t>
      </w:r>
      <w:r>
        <w:rPr>
          <w:sz w:val="26"/>
          <w:szCs w:val="26"/>
        </w:rPr>
        <w:t>1000 кВА и ГРЩ</w:t>
      </w:r>
      <w:r w:rsidR="00291A88">
        <w:rPr>
          <w:sz w:val="26"/>
          <w:szCs w:val="26"/>
        </w:rPr>
        <w:t>-0,4 кВ;</w:t>
      </w:r>
    </w:p>
    <w:p w:rsidR="00E22582" w:rsidRDefault="00200B0F" w:rsidP="00200B0F">
      <w:pPr>
        <w:spacing w:after="0"/>
        <w:rPr>
          <w:sz w:val="26"/>
          <w:szCs w:val="26"/>
        </w:rPr>
      </w:pPr>
      <w:r>
        <w:rPr>
          <w:sz w:val="26"/>
          <w:szCs w:val="26"/>
        </w:rPr>
        <w:t>- кабеля А</w:t>
      </w:r>
      <w:r w:rsidR="005A075C">
        <w:rPr>
          <w:sz w:val="26"/>
          <w:szCs w:val="26"/>
        </w:rPr>
        <w:t>п</w:t>
      </w:r>
      <w:r>
        <w:rPr>
          <w:sz w:val="26"/>
          <w:szCs w:val="26"/>
        </w:rPr>
        <w:t>вВнг (А)-</w:t>
      </w:r>
      <w:r>
        <w:rPr>
          <w:sz w:val="26"/>
          <w:szCs w:val="26"/>
          <w:lang w:val="en-US"/>
        </w:rPr>
        <w:t>LS</w:t>
      </w:r>
      <w:r>
        <w:rPr>
          <w:sz w:val="26"/>
          <w:szCs w:val="26"/>
        </w:rPr>
        <w:t xml:space="preserve">-6 1х120 от </w:t>
      </w:r>
      <w:r w:rsidR="00291A88">
        <w:rPr>
          <w:sz w:val="26"/>
          <w:szCs w:val="26"/>
        </w:rPr>
        <w:t>ячеек</w:t>
      </w:r>
      <w:r w:rsidR="00291A88" w:rsidRPr="00291A88">
        <w:rPr>
          <w:sz w:val="26"/>
          <w:szCs w:val="26"/>
        </w:rPr>
        <w:t xml:space="preserve"> </w:t>
      </w:r>
      <w:r w:rsidR="00291A88" w:rsidRPr="0023570E">
        <w:rPr>
          <w:sz w:val="26"/>
          <w:szCs w:val="26"/>
        </w:rPr>
        <w:t xml:space="preserve">КСО-2УМЗ </w:t>
      </w:r>
      <w:r w:rsidR="00291A88">
        <w:rPr>
          <w:sz w:val="26"/>
          <w:szCs w:val="26"/>
        </w:rPr>
        <w:t>до новых ТМГ-1000 кВА;</w:t>
      </w:r>
    </w:p>
    <w:p w:rsidR="00200B0F" w:rsidRDefault="00200B0F" w:rsidP="00200B0F">
      <w:pPr>
        <w:spacing w:after="0"/>
        <w:rPr>
          <w:sz w:val="26"/>
          <w:szCs w:val="26"/>
        </w:rPr>
      </w:pPr>
      <w:r>
        <w:rPr>
          <w:sz w:val="26"/>
          <w:szCs w:val="26"/>
        </w:rPr>
        <w:t>- высоковольтных ячеек</w:t>
      </w:r>
      <w:r w:rsidR="00355CB9">
        <w:rPr>
          <w:sz w:val="26"/>
          <w:szCs w:val="26"/>
        </w:rPr>
        <w:t>,</w:t>
      </w:r>
      <w:r>
        <w:rPr>
          <w:sz w:val="26"/>
          <w:szCs w:val="26"/>
        </w:rPr>
        <w:t xml:space="preserve"> вновь установленных</w:t>
      </w:r>
      <w:r w:rsidR="00355CB9">
        <w:rPr>
          <w:sz w:val="26"/>
          <w:szCs w:val="26"/>
        </w:rPr>
        <w:t xml:space="preserve"> – 4 комплекта</w:t>
      </w:r>
      <w:r w:rsidR="00291A88">
        <w:rPr>
          <w:sz w:val="26"/>
          <w:szCs w:val="26"/>
        </w:rPr>
        <w:t>;</w:t>
      </w:r>
    </w:p>
    <w:p w:rsidR="00355CB9" w:rsidRDefault="00355CB9" w:rsidP="00200B0F">
      <w:pPr>
        <w:spacing w:after="0"/>
        <w:rPr>
          <w:sz w:val="26"/>
          <w:szCs w:val="26"/>
        </w:rPr>
      </w:pPr>
      <w:r>
        <w:rPr>
          <w:sz w:val="26"/>
          <w:szCs w:val="26"/>
        </w:rPr>
        <w:t>- вновь установленного ГРЩ</w:t>
      </w:r>
      <w:r w:rsidR="005D0A45">
        <w:rPr>
          <w:sz w:val="26"/>
          <w:szCs w:val="26"/>
        </w:rPr>
        <w:t>-0,4 кВ.</w:t>
      </w:r>
    </w:p>
    <w:p w:rsidR="00355CB9" w:rsidRDefault="0091121B" w:rsidP="00200B0F">
      <w:pPr>
        <w:spacing w:after="0"/>
        <w:rPr>
          <w:sz w:val="26"/>
          <w:szCs w:val="26"/>
        </w:rPr>
      </w:pPr>
      <w:r>
        <w:rPr>
          <w:sz w:val="26"/>
          <w:szCs w:val="26"/>
        </w:rPr>
        <w:t>2.1.</w:t>
      </w:r>
      <w:r w:rsidR="005D0A45">
        <w:rPr>
          <w:sz w:val="26"/>
          <w:szCs w:val="26"/>
        </w:rPr>
        <w:t>5</w:t>
      </w:r>
      <w:r w:rsidR="00355CB9">
        <w:rPr>
          <w:sz w:val="26"/>
          <w:szCs w:val="26"/>
        </w:rPr>
        <w:t xml:space="preserve">. Строительство КЛ-10кВ, 2-х шт., от ячейки 1-ой и 2-ой с.ш. РУ-6 кВ РТП-8 до 1-ой и 2-ой с.ш. РУ-6 кВ ТП-6/0,4 кВ </w:t>
      </w:r>
      <w:r w:rsidR="0041522C">
        <w:rPr>
          <w:sz w:val="26"/>
          <w:szCs w:val="26"/>
        </w:rPr>
        <w:t>в стр. 585</w:t>
      </w:r>
      <w:r w:rsidR="00355CB9">
        <w:rPr>
          <w:sz w:val="26"/>
          <w:szCs w:val="26"/>
        </w:rPr>
        <w:t xml:space="preserve">, кабель сечением 120 </w:t>
      </w:r>
      <w:r w:rsidR="005D0A45">
        <w:rPr>
          <w:sz w:val="26"/>
          <w:szCs w:val="26"/>
        </w:rPr>
        <w:t>кв.</w:t>
      </w:r>
      <w:r w:rsidR="00355CB9">
        <w:rPr>
          <w:sz w:val="26"/>
          <w:szCs w:val="26"/>
        </w:rPr>
        <w:t>мм. с алюминиевыми жилами, прокладку двух кабелей осуществлять в одной траншее длиной 0,8 км, в том числе закрытых переходов методом горизонтально-направленного бурения тремя трубами ПНД диаметром 160 мм, протяженность 0,22 км.</w:t>
      </w:r>
    </w:p>
    <w:p w:rsidR="00355CB9" w:rsidRPr="00C34E50" w:rsidRDefault="0091121B" w:rsidP="00200B0F">
      <w:pPr>
        <w:spacing w:after="0"/>
        <w:rPr>
          <w:sz w:val="26"/>
          <w:szCs w:val="26"/>
        </w:rPr>
      </w:pPr>
      <w:r>
        <w:rPr>
          <w:sz w:val="26"/>
          <w:szCs w:val="26"/>
        </w:rPr>
        <w:t>2.1.</w:t>
      </w:r>
      <w:r w:rsidR="005D0A45">
        <w:rPr>
          <w:sz w:val="26"/>
          <w:szCs w:val="26"/>
        </w:rPr>
        <w:t>6</w:t>
      </w:r>
      <w:r w:rsidR="00355CB9">
        <w:rPr>
          <w:sz w:val="26"/>
          <w:szCs w:val="26"/>
        </w:rPr>
        <w:t xml:space="preserve">. Строительство КЛ-0,4 кВ (8 шт.), от РУ-0,4 кВ ТП-6/0,4 кВ </w:t>
      </w:r>
      <w:r w:rsidR="0041522C">
        <w:rPr>
          <w:sz w:val="26"/>
          <w:szCs w:val="26"/>
        </w:rPr>
        <w:t xml:space="preserve">в стр. 585 </w:t>
      </w:r>
      <w:r w:rsidR="00355CB9">
        <w:rPr>
          <w:sz w:val="26"/>
          <w:szCs w:val="26"/>
        </w:rPr>
        <w:t xml:space="preserve">до ГРЩ-0,4 кВ Заявителя, кабель сечением 185 </w:t>
      </w:r>
      <w:r w:rsidR="005D0A45">
        <w:rPr>
          <w:sz w:val="26"/>
          <w:szCs w:val="26"/>
        </w:rPr>
        <w:t>кв.</w:t>
      </w:r>
      <w:r w:rsidR="00355CB9">
        <w:rPr>
          <w:sz w:val="26"/>
          <w:szCs w:val="26"/>
        </w:rPr>
        <w:t>мм. с алюминиевыми жилами, прокладку двух кабелей осуществлять в одной траншее, длина каждой КЛ – 0,3 км.</w:t>
      </w:r>
    </w:p>
    <w:p w:rsidR="00CF1809" w:rsidRDefault="0091121B" w:rsidP="005C65C4">
      <w:pPr>
        <w:tabs>
          <w:tab w:val="left" w:pos="851"/>
          <w:tab w:val="left" w:pos="1134"/>
          <w:tab w:val="left" w:pos="1276"/>
        </w:tabs>
        <w:rPr>
          <w:sz w:val="26"/>
          <w:szCs w:val="26"/>
        </w:rPr>
      </w:pPr>
      <w:r>
        <w:rPr>
          <w:sz w:val="26"/>
          <w:szCs w:val="26"/>
        </w:rPr>
        <w:t>2.1.</w:t>
      </w:r>
      <w:r w:rsidR="005D0A45">
        <w:rPr>
          <w:sz w:val="26"/>
          <w:szCs w:val="26"/>
        </w:rPr>
        <w:t>7</w:t>
      </w:r>
      <w:r w:rsidR="00F6699D">
        <w:rPr>
          <w:sz w:val="26"/>
          <w:szCs w:val="26"/>
        </w:rPr>
        <w:t>. Выполнение исполнительной документации по прокладке 2КЛ</w:t>
      </w:r>
      <w:r w:rsidR="005D0A45">
        <w:rPr>
          <w:sz w:val="26"/>
          <w:szCs w:val="26"/>
        </w:rPr>
        <w:t>-6 кВ</w:t>
      </w:r>
      <w:r w:rsidR="00F6699D">
        <w:rPr>
          <w:sz w:val="26"/>
          <w:szCs w:val="26"/>
        </w:rPr>
        <w:t xml:space="preserve"> от </w:t>
      </w:r>
      <w:r w:rsidR="0041522C">
        <w:rPr>
          <w:sz w:val="26"/>
          <w:szCs w:val="26"/>
        </w:rPr>
        <w:t>Р</w:t>
      </w:r>
      <w:r w:rsidR="00F6699D">
        <w:rPr>
          <w:sz w:val="26"/>
          <w:szCs w:val="26"/>
        </w:rPr>
        <w:t xml:space="preserve">ТП-8 </w:t>
      </w:r>
      <w:r w:rsidR="00775FAB">
        <w:rPr>
          <w:sz w:val="26"/>
          <w:szCs w:val="26"/>
        </w:rPr>
        <w:t>до ТП</w:t>
      </w:r>
      <w:r w:rsidR="005D0A45">
        <w:rPr>
          <w:sz w:val="26"/>
          <w:szCs w:val="26"/>
        </w:rPr>
        <w:t xml:space="preserve">-6/0,4 кВ в </w:t>
      </w:r>
      <w:r w:rsidR="00775FAB">
        <w:rPr>
          <w:sz w:val="26"/>
          <w:szCs w:val="26"/>
        </w:rPr>
        <w:t xml:space="preserve">стр. 585 и </w:t>
      </w:r>
      <w:r w:rsidR="00F6699D">
        <w:rPr>
          <w:sz w:val="26"/>
          <w:szCs w:val="26"/>
        </w:rPr>
        <w:t>8КЛ</w:t>
      </w:r>
      <w:r w:rsidR="005D0A45">
        <w:rPr>
          <w:sz w:val="26"/>
          <w:szCs w:val="26"/>
        </w:rPr>
        <w:t xml:space="preserve">-0,4 кВ </w:t>
      </w:r>
      <w:r w:rsidR="00F6699D">
        <w:rPr>
          <w:sz w:val="26"/>
          <w:szCs w:val="26"/>
        </w:rPr>
        <w:t xml:space="preserve">от </w:t>
      </w:r>
      <w:r w:rsidR="005D0A45">
        <w:rPr>
          <w:sz w:val="26"/>
          <w:szCs w:val="26"/>
        </w:rPr>
        <w:t>ТП-6/0,4 кВ</w:t>
      </w:r>
      <w:r w:rsidR="00F6699D">
        <w:rPr>
          <w:sz w:val="26"/>
          <w:szCs w:val="26"/>
        </w:rPr>
        <w:t xml:space="preserve"> </w:t>
      </w:r>
      <w:r w:rsidR="005D0A45">
        <w:rPr>
          <w:sz w:val="26"/>
          <w:szCs w:val="26"/>
        </w:rPr>
        <w:t xml:space="preserve">в стр. 585 </w:t>
      </w:r>
      <w:r w:rsidR="00F6699D">
        <w:rPr>
          <w:sz w:val="26"/>
          <w:szCs w:val="26"/>
        </w:rPr>
        <w:t>до ВРУ</w:t>
      </w:r>
      <w:r w:rsidR="005D0A45">
        <w:rPr>
          <w:sz w:val="26"/>
          <w:szCs w:val="26"/>
        </w:rPr>
        <w:t>-0,4 кВ</w:t>
      </w:r>
      <w:r w:rsidR="00F6699D">
        <w:rPr>
          <w:sz w:val="26"/>
          <w:szCs w:val="26"/>
        </w:rPr>
        <w:t xml:space="preserve"> стр. 36.</w:t>
      </w:r>
    </w:p>
    <w:p w:rsidR="00F6699D" w:rsidRDefault="0091121B" w:rsidP="005C65C4">
      <w:pPr>
        <w:tabs>
          <w:tab w:val="left" w:pos="851"/>
          <w:tab w:val="left" w:pos="1134"/>
          <w:tab w:val="left" w:pos="1276"/>
        </w:tabs>
        <w:rPr>
          <w:sz w:val="26"/>
          <w:szCs w:val="26"/>
        </w:rPr>
      </w:pPr>
      <w:r>
        <w:rPr>
          <w:sz w:val="26"/>
          <w:szCs w:val="26"/>
        </w:rPr>
        <w:t>2.1.</w:t>
      </w:r>
      <w:r w:rsidR="005D0A45">
        <w:rPr>
          <w:sz w:val="26"/>
          <w:szCs w:val="26"/>
        </w:rPr>
        <w:t>8</w:t>
      </w:r>
      <w:r w:rsidR="00F6699D">
        <w:rPr>
          <w:sz w:val="26"/>
          <w:szCs w:val="26"/>
        </w:rPr>
        <w:t xml:space="preserve">. Выполнение </w:t>
      </w:r>
      <w:r w:rsidR="005D0A45">
        <w:rPr>
          <w:sz w:val="26"/>
          <w:szCs w:val="26"/>
        </w:rPr>
        <w:t>пусконаладочных</w:t>
      </w:r>
      <w:r w:rsidR="00F6699D">
        <w:rPr>
          <w:sz w:val="26"/>
          <w:szCs w:val="26"/>
        </w:rPr>
        <w:t xml:space="preserve"> </w:t>
      </w:r>
      <w:r w:rsidR="00875F3E">
        <w:rPr>
          <w:sz w:val="26"/>
          <w:szCs w:val="26"/>
        </w:rPr>
        <w:t>работ по КЛ, испытание кабелей повышенным напряжением.</w:t>
      </w:r>
    </w:p>
    <w:p w:rsidR="00875F3E" w:rsidRDefault="0091121B" w:rsidP="005C65C4">
      <w:pPr>
        <w:tabs>
          <w:tab w:val="left" w:pos="851"/>
          <w:tab w:val="left" w:pos="1134"/>
          <w:tab w:val="left" w:pos="1276"/>
        </w:tabs>
        <w:rPr>
          <w:sz w:val="26"/>
          <w:szCs w:val="26"/>
        </w:rPr>
      </w:pPr>
      <w:r>
        <w:rPr>
          <w:sz w:val="26"/>
          <w:szCs w:val="26"/>
        </w:rPr>
        <w:t>2.1.</w:t>
      </w:r>
      <w:r w:rsidR="005D0A45">
        <w:rPr>
          <w:sz w:val="26"/>
          <w:szCs w:val="26"/>
        </w:rPr>
        <w:t>9</w:t>
      </w:r>
      <w:r w:rsidR="00875F3E">
        <w:rPr>
          <w:sz w:val="26"/>
          <w:szCs w:val="26"/>
        </w:rPr>
        <w:t>. Выполнение исполнительной документации по ТП-9 (стр. 585).</w:t>
      </w:r>
    </w:p>
    <w:p w:rsidR="00875F3E" w:rsidRDefault="0091121B" w:rsidP="005C65C4">
      <w:pPr>
        <w:tabs>
          <w:tab w:val="left" w:pos="851"/>
          <w:tab w:val="left" w:pos="1134"/>
          <w:tab w:val="left" w:pos="1276"/>
        </w:tabs>
        <w:rPr>
          <w:sz w:val="26"/>
          <w:szCs w:val="26"/>
        </w:rPr>
      </w:pPr>
      <w:r>
        <w:rPr>
          <w:sz w:val="26"/>
          <w:szCs w:val="26"/>
        </w:rPr>
        <w:t>2.1.1</w:t>
      </w:r>
      <w:r w:rsidR="005D0A45">
        <w:rPr>
          <w:sz w:val="26"/>
          <w:szCs w:val="26"/>
        </w:rPr>
        <w:t>0</w:t>
      </w:r>
      <w:r w:rsidR="00875F3E">
        <w:rPr>
          <w:sz w:val="26"/>
          <w:szCs w:val="26"/>
        </w:rPr>
        <w:t>. Согласование проекта с Заказчиком, Ростехнадзором.</w:t>
      </w:r>
    </w:p>
    <w:p w:rsidR="005C65C4" w:rsidRPr="005C65C4" w:rsidRDefault="005C65C4" w:rsidP="005C65C4">
      <w:pPr>
        <w:tabs>
          <w:tab w:val="left" w:pos="851"/>
          <w:tab w:val="left" w:pos="1134"/>
          <w:tab w:val="left" w:pos="1276"/>
        </w:tabs>
        <w:rPr>
          <w:b/>
          <w:sz w:val="26"/>
          <w:szCs w:val="26"/>
        </w:rPr>
      </w:pPr>
      <w:r w:rsidRPr="005C65C4">
        <w:rPr>
          <w:b/>
          <w:sz w:val="26"/>
          <w:szCs w:val="26"/>
        </w:rPr>
        <w:t>3. Календарный план выполнения работ.</w:t>
      </w:r>
    </w:p>
    <w:p w:rsidR="005C65C4" w:rsidRDefault="005C65C4" w:rsidP="005C65C4">
      <w:pPr>
        <w:tabs>
          <w:tab w:val="left" w:pos="851"/>
          <w:tab w:val="left" w:pos="1134"/>
          <w:tab w:val="left" w:pos="1276"/>
        </w:tabs>
        <w:rPr>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827"/>
        <w:gridCol w:w="4218"/>
      </w:tblGrid>
      <w:tr w:rsidR="005C65C4" w:rsidTr="00F6699D">
        <w:tc>
          <w:tcPr>
            <w:tcW w:w="806" w:type="dxa"/>
            <w:vAlign w:val="center"/>
          </w:tcPr>
          <w:p w:rsidR="005C65C4" w:rsidRPr="00AE180F" w:rsidRDefault="005C65C4" w:rsidP="00F6699D">
            <w:pPr>
              <w:pStyle w:val="affff6"/>
              <w:ind w:left="0"/>
              <w:jc w:val="center"/>
              <w:rPr>
                <w:b/>
              </w:rPr>
            </w:pPr>
            <w:r w:rsidRPr="00AE180F">
              <w:rPr>
                <w:b/>
              </w:rPr>
              <w:t>№</w:t>
            </w:r>
          </w:p>
          <w:p w:rsidR="005C65C4" w:rsidRPr="00AE180F" w:rsidRDefault="005C65C4" w:rsidP="00F6699D">
            <w:pPr>
              <w:pStyle w:val="affff6"/>
              <w:ind w:left="0"/>
              <w:jc w:val="center"/>
              <w:rPr>
                <w:b/>
              </w:rPr>
            </w:pPr>
            <w:r w:rsidRPr="00AE180F">
              <w:rPr>
                <w:b/>
              </w:rPr>
              <w:t>п/п</w:t>
            </w:r>
          </w:p>
        </w:tc>
        <w:tc>
          <w:tcPr>
            <w:tcW w:w="3827" w:type="dxa"/>
            <w:vAlign w:val="center"/>
          </w:tcPr>
          <w:p w:rsidR="005C65C4" w:rsidRPr="00AE180F" w:rsidRDefault="005C65C4" w:rsidP="00F6699D">
            <w:pPr>
              <w:pStyle w:val="affff6"/>
              <w:ind w:left="0"/>
              <w:jc w:val="center"/>
              <w:rPr>
                <w:b/>
              </w:rPr>
            </w:pPr>
            <w:r w:rsidRPr="00AE180F">
              <w:rPr>
                <w:b/>
              </w:rPr>
              <w:t>Наименование основных этапов работ</w:t>
            </w:r>
          </w:p>
        </w:tc>
        <w:tc>
          <w:tcPr>
            <w:tcW w:w="4218" w:type="dxa"/>
            <w:vAlign w:val="center"/>
          </w:tcPr>
          <w:p w:rsidR="005C65C4" w:rsidRPr="00AE180F" w:rsidRDefault="005C65C4" w:rsidP="00F6699D">
            <w:pPr>
              <w:pStyle w:val="affff6"/>
              <w:ind w:left="0"/>
              <w:jc w:val="center"/>
              <w:rPr>
                <w:b/>
              </w:rPr>
            </w:pPr>
            <w:r w:rsidRPr="00AE180F">
              <w:rPr>
                <w:b/>
              </w:rPr>
              <w:t>Продолжительность выполнения работ, в календарных днях</w:t>
            </w:r>
          </w:p>
        </w:tc>
      </w:tr>
      <w:tr w:rsidR="005A075C" w:rsidTr="00F6699D">
        <w:tc>
          <w:tcPr>
            <w:tcW w:w="806" w:type="dxa"/>
            <w:vAlign w:val="center"/>
          </w:tcPr>
          <w:p w:rsidR="005A075C" w:rsidRPr="005A075C" w:rsidRDefault="005A075C" w:rsidP="00F6699D">
            <w:pPr>
              <w:pStyle w:val="affff6"/>
              <w:ind w:left="0"/>
              <w:jc w:val="center"/>
            </w:pPr>
            <w:r w:rsidRPr="005A075C">
              <w:t>1</w:t>
            </w:r>
          </w:p>
        </w:tc>
        <w:tc>
          <w:tcPr>
            <w:tcW w:w="3827" w:type="dxa"/>
            <w:vAlign w:val="center"/>
          </w:tcPr>
          <w:p w:rsidR="005A075C" w:rsidRPr="005A075C" w:rsidRDefault="005A075C" w:rsidP="005A075C">
            <w:pPr>
              <w:pStyle w:val="affff6"/>
              <w:ind w:left="0"/>
            </w:pPr>
            <w:r w:rsidRPr="005A075C">
              <w:t>Проектные работы</w:t>
            </w:r>
          </w:p>
        </w:tc>
        <w:tc>
          <w:tcPr>
            <w:tcW w:w="4218" w:type="dxa"/>
            <w:vAlign w:val="center"/>
          </w:tcPr>
          <w:p w:rsidR="005A075C" w:rsidRPr="005A075C" w:rsidRDefault="005A075C" w:rsidP="00F6699D">
            <w:pPr>
              <w:pStyle w:val="affff6"/>
              <w:ind w:left="0"/>
              <w:jc w:val="center"/>
              <w:rPr>
                <w:b/>
              </w:rPr>
            </w:pPr>
            <w:r w:rsidRPr="005A075C">
              <w:rPr>
                <w:b/>
              </w:rPr>
              <w:t>10</w:t>
            </w:r>
          </w:p>
        </w:tc>
      </w:tr>
      <w:tr w:rsidR="005C65C4" w:rsidTr="00F6699D">
        <w:tc>
          <w:tcPr>
            <w:tcW w:w="806" w:type="dxa"/>
          </w:tcPr>
          <w:p w:rsidR="005C65C4" w:rsidRPr="00AE180F" w:rsidRDefault="005C65C4" w:rsidP="00F6699D">
            <w:pPr>
              <w:pStyle w:val="affff6"/>
              <w:ind w:left="0"/>
              <w:jc w:val="center"/>
            </w:pPr>
            <w:r w:rsidRPr="00AE180F">
              <w:t>2</w:t>
            </w:r>
          </w:p>
        </w:tc>
        <w:tc>
          <w:tcPr>
            <w:tcW w:w="3827" w:type="dxa"/>
          </w:tcPr>
          <w:p w:rsidR="005C65C4" w:rsidRPr="00AE180F" w:rsidRDefault="005C65C4" w:rsidP="00F6699D">
            <w:pPr>
              <w:pStyle w:val="affff6"/>
              <w:ind w:left="0"/>
            </w:pPr>
            <w:r w:rsidRPr="00AE180F">
              <w:t>Выполнение строительно-монтажных работ</w:t>
            </w:r>
          </w:p>
        </w:tc>
        <w:tc>
          <w:tcPr>
            <w:tcW w:w="4218" w:type="dxa"/>
            <w:vAlign w:val="center"/>
          </w:tcPr>
          <w:p w:rsidR="005C65C4" w:rsidRPr="00AE180F" w:rsidRDefault="005C65C4" w:rsidP="00F6699D">
            <w:pPr>
              <w:pStyle w:val="affff6"/>
              <w:ind w:left="0"/>
              <w:jc w:val="center"/>
              <w:rPr>
                <w:b/>
              </w:rPr>
            </w:pPr>
            <w:r w:rsidRPr="00AE180F">
              <w:rPr>
                <w:b/>
              </w:rPr>
              <w:t>20</w:t>
            </w:r>
          </w:p>
        </w:tc>
      </w:tr>
      <w:tr w:rsidR="005A075C" w:rsidTr="00F6699D">
        <w:tc>
          <w:tcPr>
            <w:tcW w:w="806" w:type="dxa"/>
          </w:tcPr>
          <w:p w:rsidR="005A075C" w:rsidRPr="00AE180F" w:rsidRDefault="005A075C" w:rsidP="00F6699D">
            <w:pPr>
              <w:pStyle w:val="affff6"/>
              <w:ind w:left="0"/>
              <w:jc w:val="center"/>
            </w:pPr>
            <w:r w:rsidRPr="00AE180F">
              <w:t>3</w:t>
            </w:r>
          </w:p>
        </w:tc>
        <w:tc>
          <w:tcPr>
            <w:tcW w:w="3827" w:type="dxa"/>
          </w:tcPr>
          <w:p w:rsidR="005A075C" w:rsidRPr="00AE180F" w:rsidRDefault="005A075C" w:rsidP="005A075C">
            <w:pPr>
              <w:pStyle w:val="affff6"/>
              <w:ind w:left="0"/>
            </w:pPr>
            <w:r w:rsidRPr="00AE180F">
              <w:t>Выполнение электромонтажных работы</w:t>
            </w:r>
          </w:p>
        </w:tc>
        <w:tc>
          <w:tcPr>
            <w:tcW w:w="4218" w:type="dxa"/>
            <w:vAlign w:val="center"/>
          </w:tcPr>
          <w:p w:rsidR="005A075C" w:rsidRPr="00AE180F" w:rsidRDefault="005A075C" w:rsidP="005A075C">
            <w:pPr>
              <w:pStyle w:val="affff6"/>
              <w:ind w:left="0"/>
              <w:jc w:val="center"/>
              <w:rPr>
                <w:b/>
              </w:rPr>
            </w:pPr>
            <w:r w:rsidRPr="00AE180F">
              <w:rPr>
                <w:b/>
              </w:rPr>
              <w:t>10</w:t>
            </w:r>
          </w:p>
        </w:tc>
      </w:tr>
      <w:tr w:rsidR="005A075C" w:rsidTr="00F6699D">
        <w:tc>
          <w:tcPr>
            <w:tcW w:w="806" w:type="dxa"/>
          </w:tcPr>
          <w:p w:rsidR="005A075C" w:rsidRPr="00AE180F" w:rsidRDefault="005A075C" w:rsidP="00F6699D">
            <w:pPr>
              <w:pStyle w:val="affff6"/>
              <w:ind w:left="0"/>
              <w:jc w:val="center"/>
            </w:pPr>
            <w:r w:rsidRPr="00AE180F">
              <w:t>4</w:t>
            </w:r>
          </w:p>
        </w:tc>
        <w:tc>
          <w:tcPr>
            <w:tcW w:w="3827" w:type="dxa"/>
          </w:tcPr>
          <w:p w:rsidR="005A075C" w:rsidRPr="00AE180F" w:rsidRDefault="005A075C" w:rsidP="005A075C">
            <w:pPr>
              <w:pStyle w:val="affff6"/>
              <w:ind w:left="0"/>
            </w:pPr>
            <w:r w:rsidRPr="00AE180F">
              <w:t>Выполнение пусконаладочных  работ</w:t>
            </w:r>
          </w:p>
        </w:tc>
        <w:tc>
          <w:tcPr>
            <w:tcW w:w="4218" w:type="dxa"/>
            <w:vAlign w:val="center"/>
          </w:tcPr>
          <w:p w:rsidR="005A075C" w:rsidRPr="00AE180F" w:rsidRDefault="005A075C" w:rsidP="005A075C">
            <w:pPr>
              <w:pStyle w:val="affff6"/>
              <w:ind w:left="0"/>
              <w:jc w:val="center"/>
              <w:rPr>
                <w:b/>
              </w:rPr>
            </w:pPr>
            <w:r w:rsidRPr="00AE180F">
              <w:rPr>
                <w:b/>
              </w:rPr>
              <w:t>10</w:t>
            </w:r>
          </w:p>
        </w:tc>
      </w:tr>
      <w:tr w:rsidR="005A075C" w:rsidTr="00F6699D">
        <w:tc>
          <w:tcPr>
            <w:tcW w:w="806" w:type="dxa"/>
          </w:tcPr>
          <w:p w:rsidR="005A075C" w:rsidRPr="00AE180F" w:rsidRDefault="005A075C" w:rsidP="00F6699D">
            <w:pPr>
              <w:pStyle w:val="affff6"/>
              <w:ind w:left="0"/>
              <w:jc w:val="center"/>
            </w:pPr>
            <w:r w:rsidRPr="00AE180F">
              <w:t>5</w:t>
            </w:r>
          </w:p>
        </w:tc>
        <w:tc>
          <w:tcPr>
            <w:tcW w:w="3827" w:type="dxa"/>
          </w:tcPr>
          <w:p w:rsidR="005A075C" w:rsidRPr="00AE180F" w:rsidRDefault="005A075C" w:rsidP="00F6699D">
            <w:pPr>
              <w:pStyle w:val="affff6"/>
              <w:ind w:left="0"/>
            </w:pPr>
            <w:r>
              <w:t>Строительство КЛ-10кВ, 2-х шт.</w:t>
            </w:r>
          </w:p>
        </w:tc>
        <w:tc>
          <w:tcPr>
            <w:tcW w:w="4218" w:type="dxa"/>
            <w:vAlign w:val="center"/>
          </w:tcPr>
          <w:p w:rsidR="005A075C" w:rsidRPr="006F3EB0" w:rsidRDefault="009E5C71" w:rsidP="00F6699D">
            <w:pPr>
              <w:pStyle w:val="affff6"/>
              <w:ind w:left="0"/>
              <w:jc w:val="center"/>
              <w:rPr>
                <w:b/>
              </w:rPr>
            </w:pPr>
            <w:r>
              <w:rPr>
                <w:b/>
                <w:lang w:val="en-US"/>
              </w:rPr>
              <w:t>1</w:t>
            </w:r>
            <w:r w:rsidR="006F3EB0">
              <w:rPr>
                <w:b/>
              </w:rPr>
              <w:t>4</w:t>
            </w:r>
          </w:p>
        </w:tc>
      </w:tr>
      <w:tr w:rsidR="005A075C" w:rsidTr="00F6699D">
        <w:tc>
          <w:tcPr>
            <w:tcW w:w="806" w:type="dxa"/>
          </w:tcPr>
          <w:p w:rsidR="005A075C" w:rsidRPr="00AE180F" w:rsidRDefault="005A075C" w:rsidP="00F6699D">
            <w:pPr>
              <w:pStyle w:val="affff6"/>
              <w:ind w:left="0"/>
              <w:jc w:val="center"/>
            </w:pPr>
            <w:r w:rsidRPr="00AE180F">
              <w:t>6</w:t>
            </w:r>
          </w:p>
        </w:tc>
        <w:tc>
          <w:tcPr>
            <w:tcW w:w="3827" w:type="dxa"/>
          </w:tcPr>
          <w:p w:rsidR="005A075C" w:rsidRPr="00AE180F" w:rsidRDefault="005A075C" w:rsidP="00F6699D">
            <w:pPr>
              <w:pStyle w:val="affff6"/>
              <w:ind w:left="0"/>
            </w:pPr>
            <w:r>
              <w:t>Строительство КЛ-0,4кВ, 8 шт.</w:t>
            </w:r>
          </w:p>
        </w:tc>
        <w:tc>
          <w:tcPr>
            <w:tcW w:w="4218" w:type="dxa"/>
            <w:vAlign w:val="center"/>
          </w:tcPr>
          <w:p w:rsidR="005A075C" w:rsidRPr="006F3EB0" w:rsidRDefault="006F3EB0" w:rsidP="00F6699D">
            <w:pPr>
              <w:pStyle w:val="affff6"/>
              <w:ind w:left="0"/>
              <w:jc w:val="center"/>
              <w:rPr>
                <w:b/>
              </w:rPr>
            </w:pPr>
            <w:r>
              <w:rPr>
                <w:b/>
                <w:lang w:val="en-US"/>
              </w:rPr>
              <w:t>1</w:t>
            </w:r>
            <w:r>
              <w:rPr>
                <w:b/>
              </w:rPr>
              <w:t>4</w:t>
            </w:r>
          </w:p>
          <w:p w:rsidR="005A075C" w:rsidRPr="00AE180F" w:rsidRDefault="005A075C" w:rsidP="00F6699D">
            <w:pPr>
              <w:pStyle w:val="affff6"/>
              <w:ind w:left="0"/>
              <w:jc w:val="center"/>
              <w:rPr>
                <w:b/>
              </w:rPr>
            </w:pPr>
          </w:p>
        </w:tc>
      </w:tr>
      <w:tr w:rsidR="005A075C" w:rsidTr="00F6699D">
        <w:tc>
          <w:tcPr>
            <w:tcW w:w="806" w:type="dxa"/>
          </w:tcPr>
          <w:p w:rsidR="005A075C" w:rsidRPr="00AE180F" w:rsidRDefault="005A075C" w:rsidP="00F6699D">
            <w:pPr>
              <w:pStyle w:val="affff6"/>
              <w:ind w:left="0"/>
              <w:jc w:val="center"/>
            </w:pPr>
            <w:r w:rsidRPr="00AE180F">
              <w:t>7</w:t>
            </w:r>
          </w:p>
        </w:tc>
        <w:tc>
          <w:tcPr>
            <w:tcW w:w="3827" w:type="dxa"/>
          </w:tcPr>
          <w:p w:rsidR="005A075C" w:rsidRPr="00632508" w:rsidRDefault="005A075C" w:rsidP="0041522C">
            <w:r>
              <w:t>Выполнение исполнител</w:t>
            </w:r>
            <w:r w:rsidR="0041522C">
              <w:t xml:space="preserve">ьной документации по прокладке </w:t>
            </w:r>
            <w:r>
              <w:t>2КЛ</w:t>
            </w:r>
            <w:r w:rsidR="0041522C">
              <w:t>-6 кВ и 8КЛ-0,4 кВ</w:t>
            </w:r>
            <w:r>
              <w:t>.</w:t>
            </w:r>
          </w:p>
        </w:tc>
        <w:tc>
          <w:tcPr>
            <w:tcW w:w="4218" w:type="dxa"/>
            <w:vAlign w:val="center"/>
          </w:tcPr>
          <w:p w:rsidR="005A075C" w:rsidRPr="009E5C71" w:rsidRDefault="009E5C71" w:rsidP="00F6699D">
            <w:pPr>
              <w:pStyle w:val="affff6"/>
              <w:ind w:left="0"/>
              <w:jc w:val="center"/>
              <w:rPr>
                <w:b/>
                <w:lang w:val="en-US"/>
              </w:rPr>
            </w:pPr>
            <w:r>
              <w:rPr>
                <w:b/>
                <w:lang w:val="en-US"/>
              </w:rPr>
              <w:t>4</w:t>
            </w:r>
          </w:p>
        </w:tc>
      </w:tr>
      <w:tr w:rsidR="005A075C" w:rsidTr="00F6699D">
        <w:tc>
          <w:tcPr>
            <w:tcW w:w="806" w:type="dxa"/>
          </w:tcPr>
          <w:p w:rsidR="005A075C" w:rsidRPr="00AE180F" w:rsidRDefault="005A075C" w:rsidP="00F6699D">
            <w:pPr>
              <w:pStyle w:val="affff6"/>
              <w:ind w:left="0"/>
              <w:jc w:val="center"/>
            </w:pPr>
            <w:r w:rsidRPr="00AE180F">
              <w:t>8</w:t>
            </w:r>
          </w:p>
        </w:tc>
        <w:tc>
          <w:tcPr>
            <w:tcW w:w="3827" w:type="dxa"/>
          </w:tcPr>
          <w:p w:rsidR="005A075C" w:rsidRDefault="005A075C" w:rsidP="00F6699D">
            <w:r w:rsidRPr="00774496">
              <w:t>Вы</w:t>
            </w:r>
            <w:r>
              <w:t xml:space="preserve">полнение пусконаладочных работ </w:t>
            </w:r>
            <w:r w:rsidRPr="00774496">
              <w:t>КЛ</w:t>
            </w:r>
          </w:p>
        </w:tc>
        <w:tc>
          <w:tcPr>
            <w:tcW w:w="4218" w:type="dxa"/>
            <w:vAlign w:val="center"/>
          </w:tcPr>
          <w:p w:rsidR="005A075C" w:rsidRPr="00AE180F" w:rsidRDefault="005A075C" w:rsidP="00F6699D">
            <w:pPr>
              <w:pStyle w:val="affff6"/>
              <w:ind w:left="0"/>
              <w:jc w:val="center"/>
              <w:rPr>
                <w:b/>
              </w:rPr>
            </w:pPr>
            <w:r w:rsidRPr="00AE180F">
              <w:rPr>
                <w:b/>
              </w:rPr>
              <w:t>10</w:t>
            </w:r>
          </w:p>
        </w:tc>
      </w:tr>
      <w:tr w:rsidR="005A075C" w:rsidTr="00F6699D">
        <w:tc>
          <w:tcPr>
            <w:tcW w:w="806" w:type="dxa"/>
          </w:tcPr>
          <w:p w:rsidR="005A075C" w:rsidRPr="00AE180F" w:rsidRDefault="005A075C" w:rsidP="00F6699D">
            <w:pPr>
              <w:pStyle w:val="affff6"/>
              <w:ind w:left="0"/>
              <w:jc w:val="center"/>
            </w:pPr>
            <w:r w:rsidRPr="00AE180F">
              <w:t>9</w:t>
            </w:r>
          </w:p>
        </w:tc>
        <w:tc>
          <w:tcPr>
            <w:tcW w:w="3827" w:type="dxa"/>
          </w:tcPr>
          <w:p w:rsidR="005A075C" w:rsidRDefault="005A075C" w:rsidP="005D0A45">
            <w:r w:rsidRPr="00CD053F">
              <w:t>Выполне</w:t>
            </w:r>
            <w:r>
              <w:t>ние исполнительной документации</w:t>
            </w:r>
            <w:r w:rsidR="005D0A45">
              <w:t xml:space="preserve"> с предоставлением новой однолинейной</w:t>
            </w:r>
            <w:r w:rsidR="00B8575E">
              <w:t xml:space="preserve"> схем</w:t>
            </w:r>
            <w:r w:rsidR="005D0A45">
              <w:t>ы</w:t>
            </w:r>
            <w:r w:rsidR="00B8575E">
              <w:t xml:space="preserve"> подстанции</w:t>
            </w:r>
          </w:p>
        </w:tc>
        <w:tc>
          <w:tcPr>
            <w:tcW w:w="4218" w:type="dxa"/>
            <w:vAlign w:val="center"/>
          </w:tcPr>
          <w:p w:rsidR="005A075C" w:rsidRPr="009E5C71" w:rsidRDefault="009E5C71" w:rsidP="00F6699D">
            <w:pPr>
              <w:pStyle w:val="affff6"/>
              <w:ind w:left="0"/>
              <w:jc w:val="center"/>
              <w:rPr>
                <w:b/>
                <w:lang w:val="en-US"/>
              </w:rPr>
            </w:pPr>
            <w:r>
              <w:rPr>
                <w:b/>
                <w:lang w:val="en-US"/>
              </w:rPr>
              <w:t>4</w:t>
            </w:r>
          </w:p>
        </w:tc>
      </w:tr>
      <w:tr w:rsidR="005A075C" w:rsidTr="00F6699D">
        <w:tc>
          <w:tcPr>
            <w:tcW w:w="4633" w:type="dxa"/>
            <w:gridSpan w:val="2"/>
          </w:tcPr>
          <w:p w:rsidR="005A075C" w:rsidRPr="00AE180F" w:rsidRDefault="005A075C" w:rsidP="00F6699D">
            <w:pPr>
              <w:pStyle w:val="affff6"/>
              <w:ind w:left="0"/>
              <w:rPr>
                <w:b/>
              </w:rPr>
            </w:pPr>
            <w:r w:rsidRPr="00AE180F">
              <w:rPr>
                <w:b/>
              </w:rPr>
              <w:t>Итого:</w:t>
            </w:r>
          </w:p>
        </w:tc>
        <w:tc>
          <w:tcPr>
            <w:tcW w:w="4218" w:type="dxa"/>
            <w:vAlign w:val="center"/>
          </w:tcPr>
          <w:p w:rsidR="005A075C" w:rsidRPr="006F3EB0" w:rsidRDefault="006F3EB0" w:rsidP="00F6699D">
            <w:pPr>
              <w:pStyle w:val="affff6"/>
              <w:ind w:left="0"/>
              <w:jc w:val="center"/>
              <w:rPr>
                <w:b/>
              </w:rPr>
            </w:pPr>
            <w:r>
              <w:rPr>
                <w:b/>
              </w:rPr>
              <w:t>96</w:t>
            </w:r>
          </w:p>
        </w:tc>
      </w:tr>
    </w:tbl>
    <w:p w:rsidR="005C65C4" w:rsidRDefault="005C65C4" w:rsidP="005C65C4">
      <w:pPr>
        <w:tabs>
          <w:tab w:val="left" w:pos="851"/>
          <w:tab w:val="left" w:pos="1134"/>
          <w:tab w:val="left" w:pos="1276"/>
        </w:tabs>
        <w:rPr>
          <w:sz w:val="26"/>
          <w:szCs w:val="26"/>
        </w:rPr>
      </w:pPr>
    </w:p>
    <w:p w:rsidR="00CF1809" w:rsidRDefault="00CF1809" w:rsidP="00CF1809">
      <w:pPr>
        <w:tabs>
          <w:tab w:val="left" w:pos="851"/>
          <w:tab w:val="left" w:pos="1134"/>
          <w:tab w:val="left" w:pos="1276"/>
        </w:tabs>
        <w:rPr>
          <w:b/>
          <w:sz w:val="26"/>
          <w:szCs w:val="26"/>
        </w:rPr>
      </w:pPr>
      <w:r>
        <w:rPr>
          <w:b/>
          <w:sz w:val="26"/>
          <w:szCs w:val="26"/>
        </w:rPr>
        <w:t>4. Объемы выполняемых работ:</w:t>
      </w:r>
    </w:p>
    <w:p w:rsidR="0041522C" w:rsidRPr="0041522C" w:rsidRDefault="0041522C" w:rsidP="0041522C">
      <w:pPr>
        <w:spacing w:after="0"/>
        <w:rPr>
          <w:sz w:val="26"/>
          <w:szCs w:val="26"/>
        </w:rPr>
      </w:pPr>
      <w:r>
        <w:rPr>
          <w:sz w:val="26"/>
          <w:szCs w:val="26"/>
        </w:rPr>
        <w:t>4</w:t>
      </w:r>
      <w:r w:rsidRPr="0041522C">
        <w:rPr>
          <w:sz w:val="26"/>
          <w:szCs w:val="26"/>
        </w:rPr>
        <w:t>.</w:t>
      </w:r>
      <w:r>
        <w:rPr>
          <w:sz w:val="26"/>
          <w:szCs w:val="26"/>
        </w:rPr>
        <w:t>1</w:t>
      </w:r>
      <w:r w:rsidRPr="0041522C">
        <w:rPr>
          <w:sz w:val="26"/>
          <w:szCs w:val="26"/>
        </w:rPr>
        <w:t xml:space="preserve">. Оборудование и наладка трансформаторной подстанции ТП-6/0,4кВ, 1 шт. ТП выполнить двухтрансформаторной, встроенной в помещение стр. 585. </w:t>
      </w:r>
      <w:r w:rsidRPr="0041522C">
        <w:rPr>
          <w:sz w:val="26"/>
          <w:szCs w:val="26"/>
        </w:rPr>
        <w:br/>
        <w:t>Для присоединения Заявителя установить 2 трансформатора мощностью по 1000 кВА. Предусмотреть возможность круглогодичного подъезда персонала к ТП. 1-ый трансформатор ТП - 1-ый источник электроснабжения, 2-ой трансформатор ТП - 2-ой источник электроснабжения, в совокупности электроснабжение от 1 и 2 источника обеспечивает электроснабжение Заявителя по 2-ой категории надежности. Конструктивное исполнение ТП определить проектом. Проектом предусмотреть реконструкцию стр. 585.</w:t>
      </w:r>
    </w:p>
    <w:p w:rsidR="0041522C" w:rsidRPr="0041522C" w:rsidRDefault="0041522C" w:rsidP="0041522C">
      <w:pPr>
        <w:spacing w:after="0"/>
        <w:rPr>
          <w:sz w:val="26"/>
          <w:szCs w:val="26"/>
        </w:rPr>
      </w:pPr>
      <w:r>
        <w:rPr>
          <w:sz w:val="26"/>
          <w:szCs w:val="26"/>
        </w:rPr>
        <w:t>4.2</w:t>
      </w:r>
      <w:r w:rsidRPr="0041522C">
        <w:rPr>
          <w:sz w:val="26"/>
          <w:szCs w:val="26"/>
        </w:rPr>
        <w:t>. Строительство КЛ-10кВ, 2-х шт., от яч. 1-ой и 2-ой с.ш. РУ-6 кВ РТП-8 до 1-ой и 2-ой с.ш. РУ-6 кВ ТП-6/0,4 кВ</w:t>
      </w:r>
      <w:r>
        <w:rPr>
          <w:sz w:val="26"/>
          <w:szCs w:val="26"/>
        </w:rPr>
        <w:t xml:space="preserve"> в стр. 585</w:t>
      </w:r>
      <w:r w:rsidRPr="0041522C">
        <w:rPr>
          <w:sz w:val="26"/>
          <w:szCs w:val="26"/>
        </w:rPr>
        <w:t>, кабель сечением 120 мм.кв с алюминиевыми жилами, прокладку двух кабелей осуществлять в одной траншее длиной 0,8 км, в т.ч. закрытых переходов методом горизонтально направленного бурения тремя трубами ПНД диаметром 160 мм – 0,22 км.</w:t>
      </w:r>
    </w:p>
    <w:p w:rsidR="0041522C" w:rsidRPr="0041522C" w:rsidRDefault="0041522C" w:rsidP="0041522C">
      <w:pPr>
        <w:spacing w:after="0"/>
        <w:rPr>
          <w:sz w:val="26"/>
          <w:szCs w:val="26"/>
        </w:rPr>
      </w:pPr>
      <w:r>
        <w:rPr>
          <w:sz w:val="26"/>
          <w:szCs w:val="26"/>
        </w:rPr>
        <w:t>4.3</w:t>
      </w:r>
      <w:r w:rsidRPr="0041522C">
        <w:rPr>
          <w:sz w:val="26"/>
          <w:szCs w:val="26"/>
        </w:rPr>
        <w:t xml:space="preserve">. Строительство КЛ-0,4 кВ, 8-мь шт., от РУ-0,4 кВ ТП-6/0,4 кВ </w:t>
      </w:r>
      <w:r>
        <w:rPr>
          <w:sz w:val="26"/>
          <w:szCs w:val="26"/>
        </w:rPr>
        <w:t xml:space="preserve">в стр. 585 </w:t>
      </w:r>
      <w:r w:rsidRPr="0041522C">
        <w:rPr>
          <w:sz w:val="26"/>
          <w:szCs w:val="26"/>
        </w:rPr>
        <w:t>до ВРЩ-0,4 кВ Заявителя, кабель сечением 185 мм.кв с алюминиевыми жилами, прокладку двух кабелей осуществлять в одной траншее, длина каждой КЛ - 0,3 км.</w:t>
      </w:r>
    </w:p>
    <w:p w:rsidR="0041522C" w:rsidRPr="0041522C" w:rsidRDefault="0041522C" w:rsidP="0041522C">
      <w:pPr>
        <w:spacing w:after="0"/>
        <w:rPr>
          <w:sz w:val="26"/>
          <w:szCs w:val="26"/>
        </w:rPr>
      </w:pPr>
      <w:r>
        <w:rPr>
          <w:sz w:val="26"/>
          <w:szCs w:val="26"/>
        </w:rPr>
        <w:t>4.4</w:t>
      </w:r>
      <w:r w:rsidRPr="0041522C">
        <w:rPr>
          <w:sz w:val="26"/>
          <w:szCs w:val="26"/>
        </w:rPr>
        <w:t>. Предусмотреть техническую возможность участия нагрузки Заявителя в реализации управляющих воздействий ПА (АЧР).</w:t>
      </w:r>
    </w:p>
    <w:p w:rsidR="00CF1809" w:rsidRPr="00666FD5" w:rsidRDefault="00CF1809" w:rsidP="00CF1809">
      <w:pPr>
        <w:tabs>
          <w:tab w:val="left" w:pos="709"/>
        </w:tabs>
        <w:rPr>
          <w:color w:val="000000"/>
          <w:sz w:val="26"/>
          <w:szCs w:val="26"/>
        </w:rPr>
      </w:pPr>
    </w:p>
    <w:p w:rsidR="00CF1809" w:rsidRPr="00FF6B13" w:rsidRDefault="00E449D8" w:rsidP="00CF1809">
      <w:pPr>
        <w:tabs>
          <w:tab w:val="left" w:pos="1134"/>
        </w:tabs>
        <w:ind w:firstLine="426"/>
        <w:rPr>
          <w:b/>
          <w:sz w:val="26"/>
          <w:szCs w:val="26"/>
        </w:rPr>
      </w:pPr>
      <w:r>
        <w:rPr>
          <w:b/>
          <w:sz w:val="26"/>
          <w:szCs w:val="26"/>
        </w:rPr>
        <w:t>5</w:t>
      </w:r>
      <w:r w:rsidR="00CF1809" w:rsidRPr="00666FD5">
        <w:rPr>
          <w:b/>
          <w:sz w:val="26"/>
          <w:szCs w:val="26"/>
        </w:rPr>
        <w:t>. Результаты и цели использования результатов</w:t>
      </w:r>
      <w:r w:rsidR="00CF1809">
        <w:rPr>
          <w:b/>
          <w:sz w:val="26"/>
          <w:szCs w:val="26"/>
        </w:rPr>
        <w:t xml:space="preserve"> работ:</w:t>
      </w:r>
    </w:p>
    <w:p w:rsidR="00CF1809" w:rsidRDefault="00E449D8" w:rsidP="00CF1809">
      <w:pPr>
        <w:tabs>
          <w:tab w:val="left" w:pos="851"/>
          <w:tab w:val="left" w:pos="1134"/>
          <w:tab w:val="left" w:pos="1276"/>
        </w:tabs>
        <w:ind w:firstLine="425"/>
        <w:rPr>
          <w:sz w:val="26"/>
          <w:szCs w:val="26"/>
        </w:rPr>
      </w:pPr>
      <w:r>
        <w:rPr>
          <w:sz w:val="26"/>
          <w:szCs w:val="26"/>
        </w:rPr>
        <w:t>5</w:t>
      </w:r>
      <w:r w:rsidR="00CF1809">
        <w:rPr>
          <w:sz w:val="26"/>
          <w:szCs w:val="26"/>
        </w:rPr>
        <w:t>.1.</w:t>
      </w:r>
      <w:r w:rsidR="00CF1809">
        <w:rPr>
          <w:sz w:val="26"/>
          <w:szCs w:val="26"/>
        </w:rPr>
        <w:tab/>
      </w:r>
      <w:r w:rsidR="00CF1809" w:rsidRPr="00FF6B13">
        <w:rPr>
          <w:sz w:val="26"/>
          <w:szCs w:val="26"/>
        </w:rPr>
        <w:t xml:space="preserve">До ввода объектов в работу, АО «УТЭ ВДНХ» необходимо провести проверку выполнения технических условий (этапов технических условий), результатом которой является Акт о выполнении технических условий (этапов технических условий), подписываемый АО «УТЭ ВДНХ» и </w:t>
      </w:r>
      <w:r w:rsidR="00CF1809">
        <w:rPr>
          <w:sz w:val="26"/>
          <w:szCs w:val="26"/>
        </w:rPr>
        <w:t>Исполнителем</w:t>
      </w:r>
      <w:r w:rsidR="00CF1809" w:rsidRPr="00FF6B13">
        <w:rPr>
          <w:sz w:val="26"/>
          <w:szCs w:val="26"/>
        </w:rPr>
        <w:t>.</w:t>
      </w:r>
    </w:p>
    <w:p w:rsidR="00CF1809" w:rsidRPr="005C65C4" w:rsidRDefault="00CF1809" w:rsidP="00CF1809">
      <w:pPr>
        <w:pStyle w:val="3d"/>
        <w:spacing w:after="0"/>
        <w:ind w:firstLine="425"/>
        <w:rPr>
          <w:b w:val="0"/>
          <w:i w:val="0"/>
          <w:sz w:val="26"/>
          <w:szCs w:val="26"/>
        </w:rPr>
      </w:pPr>
    </w:p>
    <w:p w:rsidR="00CF1809" w:rsidRPr="005C65C4" w:rsidRDefault="00E449D8" w:rsidP="00CF1809">
      <w:pPr>
        <w:pStyle w:val="3d"/>
        <w:spacing w:after="0"/>
        <w:ind w:firstLine="425"/>
        <w:rPr>
          <w:i w:val="0"/>
          <w:sz w:val="26"/>
          <w:szCs w:val="26"/>
        </w:rPr>
      </w:pPr>
      <w:r w:rsidRPr="005C65C4">
        <w:rPr>
          <w:i w:val="0"/>
          <w:sz w:val="26"/>
          <w:szCs w:val="26"/>
        </w:rPr>
        <w:t>6</w:t>
      </w:r>
      <w:r w:rsidR="00CF1809" w:rsidRPr="005C65C4">
        <w:rPr>
          <w:i w:val="0"/>
          <w:sz w:val="26"/>
          <w:szCs w:val="26"/>
        </w:rPr>
        <w:t>. Условия выполнения Работ:</w:t>
      </w:r>
    </w:p>
    <w:p w:rsidR="00CF1809" w:rsidRPr="005C65C4" w:rsidRDefault="00E449D8" w:rsidP="00CF1809">
      <w:pPr>
        <w:pStyle w:val="3d"/>
        <w:tabs>
          <w:tab w:val="clear" w:pos="1133"/>
          <w:tab w:val="left" w:pos="426"/>
          <w:tab w:val="left" w:pos="851"/>
          <w:tab w:val="left" w:pos="1134"/>
          <w:tab w:val="left" w:pos="1276"/>
        </w:tabs>
        <w:spacing w:after="0"/>
        <w:ind w:firstLine="567"/>
        <w:rPr>
          <w:b w:val="0"/>
          <w:i w:val="0"/>
          <w:sz w:val="26"/>
          <w:szCs w:val="26"/>
        </w:rPr>
      </w:pPr>
      <w:r w:rsidRPr="005C65C4">
        <w:rPr>
          <w:b w:val="0"/>
          <w:i w:val="0"/>
          <w:sz w:val="26"/>
          <w:szCs w:val="26"/>
        </w:rPr>
        <w:t>6</w:t>
      </w:r>
      <w:r w:rsidR="00CF1809" w:rsidRPr="005C65C4">
        <w:rPr>
          <w:b w:val="0"/>
          <w:i w:val="0"/>
          <w:sz w:val="26"/>
          <w:szCs w:val="26"/>
        </w:rPr>
        <w:t>.1. Работы проводятся в действующих электроустановках, в местах прохода коммуникаций, находящихся под высоким напряжением.</w:t>
      </w:r>
    </w:p>
    <w:p w:rsidR="00CF1809" w:rsidRPr="005C65C4" w:rsidRDefault="00E449D8" w:rsidP="00CF1809">
      <w:pPr>
        <w:pStyle w:val="3d"/>
        <w:tabs>
          <w:tab w:val="left" w:pos="426"/>
          <w:tab w:val="left" w:pos="1276"/>
        </w:tabs>
        <w:spacing w:after="0"/>
        <w:ind w:firstLine="567"/>
        <w:rPr>
          <w:b w:val="0"/>
          <w:i w:val="0"/>
          <w:sz w:val="26"/>
          <w:szCs w:val="26"/>
        </w:rPr>
      </w:pPr>
      <w:r w:rsidRPr="005C65C4">
        <w:rPr>
          <w:b w:val="0"/>
          <w:i w:val="0"/>
          <w:sz w:val="26"/>
          <w:szCs w:val="26"/>
        </w:rPr>
        <w:t>6</w:t>
      </w:r>
      <w:r w:rsidR="00CF1809" w:rsidRPr="005C65C4">
        <w:rPr>
          <w:b w:val="0"/>
          <w:i w:val="0"/>
          <w:sz w:val="26"/>
          <w:szCs w:val="26"/>
        </w:rPr>
        <w:t>.2. Подрядчик обеспечивает и гарантирует проведение и качество выполняемых работ в соответствии с действующими в Российской Федерации нормативно-техническими документами.</w:t>
      </w:r>
    </w:p>
    <w:p w:rsidR="00CF1809" w:rsidRPr="00666FD5" w:rsidRDefault="00CF1809" w:rsidP="00CF1809">
      <w:pPr>
        <w:pStyle w:val="3d"/>
        <w:tabs>
          <w:tab w:val="clear" w:pos="1133"/>
          <w:tab w:val="left" w:pos="426"/>
          <w:tab w:val="left" w:pos="851"/>
          <w:tab w:val="left" w:pos="1134"/>
          <w:tab w:val="left" w:pos="1276"/>
        </w:tabs>
        <w:spacing w:after="0"/>
        <w:ind w:firstLine="567"/>
        <w:rPr>
          <w:sz w:val="26"/>
          <w:szCs w:val="26"/>
        </w:rPr>
      </w:pPr>
    </w:p>
    <w:p w:rsidR="00CF1809" w:rsidRPr="005C65C4" w:rsidRDefault="00E449D8" w:rsidP="00CF1809">
      <w:pPr>
        <w:pStyle w:val="3d"/>
        <w:spacing w:before="240" w:after="0"/>
        <w:ind w:firstLine="426"/>
        <w:rPr>
          <w:i w:val="0"/>
          <w:sz w:val="26"/>
          <w:szCs w:val="26"/>
        </w:rPr>
      </w:pPr>
      <w:r w:rsidRPr="005C65C4">
        <w:rPr>
          <w:i w:val="0"/>
          <w:sz w:val="26"/>
          <w:szCs w:val="26"/>
        </w:rPr>
        <w:t>7</w:t>
      </w:r>
      <w:r w:rsidR="00CF1809" w:rsidRPr="005C65C4">
        <w:rPr>
          <w:i w:val="0"/>
          <w:sz w:val="26"/>
          <w:szCs w:val="26"/>
        </w:rPr>
        <w:t>. Требования по выполнению сопутствующих работ, оказанию сопутствующих услуг, поставкам необходимых товаров, в том числе оборудования:</w:t>
      </w:r>
    </w:p>
    <w:p w:rsidR="00CF1809" w:rsidRPr="00666FD5" w:rsidRDefault="00E449D8" w:rsidP="00CF1809">
      <w:pPr>
        <w:tabs>
          <w:tab w:val="left" w:pos="567"/>
          <w:tab w:val="left" w:pos="993"/>
        </w:tabs>
        <w:ind w:firstLine="567"/>
        <w:rPr>
          <w:bCs/>
          <w:sz w:val="26"/>
          <w:szCs w:val="26"/>
        </w:rPr>
      </w:pPr>
      <w:r>
        <w:rPr>
          <w:bCs/>
          <w:sz w:val="26"/>
          <w:szCs w:val="26"/>
        </w:rPr>
        <w:t>7</w:t>
      </w:r>
      <w:r w:rsidR="00CF1809">
        <w:rPr>
          <w:bCs/>
          <w:sz w:val="26"/>
          <w:szCs w:val="26"/>
        </w:rPr>
        <w:t>.</w:t>
      </w:r>
      <w:r w:rsidR="00CF1809" w:rsidRPr="00666FD5">
        <w:rPr>
          <w:bCs/>
          <w:sz w:val="26"/>
          <w:szCs w:val="26"/>
        </w:rPr>
        <w:t>1. Подрядчик должен обеспечивать выполнение мероприятий по Актам-предписаниям, выдаваемым уполномоченными контролирующими органами (Департамент природопользования, Административно – техническая инспекция, Энергонадзор, Ростехнадзор и т.д.) Заказчику, в пределах Работ согласно Договору на оказание Работ. Представлять Заказчику информацию о выполнении мероприятий по Актам-предписаниям уполномоченных контролирующих органов (Департамент природопользования, Административно – техническая инспекция,  Ростехнадзор и т.д.).</w:t>
      </w:r>
    </w:p>
    <w:p w:rsidR="00CF1809" w:rsidRPr="00666FD5" w:rsidRDefault="00E449D8" w:rsidP="00CF1809">
      <w:pPr>
        <w:tabs>
          <w:tab w:val="left" w:pos="567"/>
          <w:tab w:val="left" w:pos="993"/>
        </w:tabs>
        <w:ind w:firstLine="567"/>
        <w:rPr>
          <w:sz w:val="26"/>
          <w:szCs w:val="26"/>
        </w:rPr>
      </w:pPr>
      <w:r>
        <w:rPr>
          <w:bCs/>
          <w:sz w:val="26"/>
          <w:szCs w:val="26"/>
        </w:rPr>
        <w:lastRenderedPageBreak/>
        <w:t>7</w:t>
      </w:r>
      <w:r w:rsidR="00CF1809" w:rsidRPr="00666FD5">
        <w:rPr>
          <w:bCs/>
          <w:sz w:val="26"/>
          <w:szCs w:val="26"/>
        </w:rPr>
        <w:t xml:space="preserve">.2. </w:t>
      </w:r>
      <w:r w:rsidR="00CF1809" w:rsidRPr="00666FD5">
        <w:rPr>
          <w:sz w:val="26"/>
          <w:szCs w:val="26"/>
        </w:rPr>
        <w:t xml:space="preserve">В случае наложения уполномоченными органами штрафных </w:t>
      </w:r>
      <w:r w:rsidR="00CF1809">
        <w:rPr>
          <w:sz w:val="26"/>
          <w:szCs w:val="26"/>
        </w:rPr>
        <w:t>санкций при выполнении работ Исполнителем</w:t>
      </w:r>
      <w:r w:rsidR="00CF1809" w:rsidRPr="00666FD5">
        <w:rPr>
          <w:sz w:val="26"/>
          <w:szCs w:val="26"/>
        </w:rPr>
        <w:t xml:space="preserve">, компенсировать </w:t>
      </w:r>
      <w:r w:rsidR="00CF1809">
        <w:rPr>
          <w:sz w:val="26"/>
          <w:szCs w:val="26"/>
        </w:rPr>
        <w:t>АО «УТЭ ВДНХ»</w:t>
      </w:r>
      <w:r w:rsidR="00CF1809" w:rsidRPr="00666FD5">
        <w:rPr>
          <w:sz w:val="26"/>
          <w:szCs w:val="26"/>
        </w:rPr>
        <w:t xml:space="preserve"> сумму штрафов, выставленных Заказчику и оплаченных Заказчиком, в течение 5 (Пяти) рабочих дней с даты получения от </w:t>
      </w:r>
      <w:r w:rsidR="00CF1809" w:rsidRPr="00FF6B13">
        <w:rPr>
          <w:sz w:val="26"/>
          <w:szCs w:val="26"/>
        </w:rPr>
        <w:t xml:space="preserve">АО «УТЭ ВДНХ» </w:t>
      </w:r>
      <w:r w:rsidR="00CF1809" w:rsidRPr="00666FD5">
        <w:rPr>
          <w:sz w:val="26"/>
          <w:szCs w:val="26"/>
        </w:rPr>
        <w:t>счета и соответствующей претензии с приложением подтверждающих документов.</w:t>
      </w:r>
    </w:p>
    <w:p w:rsidR="00CF1809" w:rsidRPr="00666FD5" w:rsidRDefault="00CF1809" w:rsidP="00CF1809">
      <w:pPr>
        <w:tabs>
          <w:tab w:val="left" w:pos="1134"/>
        </w:tabs>
        <w:rPr>
          <w:b/>
          <w:sz w:val="26"/>
          <w:szCs w:val="26"/>
        </w:rPr>
      </w:pPr>
    </w:p>
    <w:p w:rsidR="00CF1809" w:rsidRPr="00666FD5" w:rsidRDefault="00E449D8" w:rsidP="00CF1809">
      <w:pPr>
        <w:ind w:firstLine="425"/>
        <w:rPr>
          <w:b/>
          <w:sz w:val="26"/>
          <w:szCs w:val="26"/>
        </w:rPr>
      </w:pPr>
      <w:r>
        <w:rPr>
          <w:b/>
          <w:sz w:val="26"/>
          <w:szCs w:val="26"/>
        </w:rPr>
        <w:t>8</w:t>
      </w:r>
      <w:r w:rsidR="00CF1809" w:rsidRPr="00666FD5">
        <w:rPr>
          <w:b/>
          <w:sz w:val="26"/>
          <w:szCs w:val="26"/>
        </w:rPr>
        <w:t>. Перечень материалов и оборудования, передаваемых заказчиком, а также сроки их передачи.</w:t>
      </w:r>
    </w:p>
    <w:p w:rsidR="00CF1809" w:rsidRPr="00666FD5" w:rsidRDefault="00E449D8" w:rsidP="00CF1809">
      <w:pPr>
        <w:tabs>
          <w:tab w:val="left" w:pos="426"/>
        </w:tabs>
        <w:ind w:firstLine="567"/>
        <w:rPr>
          <w:sz w:val="26"/>
          <w:szCs w:val="26"/>
        </w:rPr>
      </w:pPr>
      <w:r>
        <w:rPr>
          <w:sz w:val="26"/>
          <w:szCs w:val="26"/>
        </w:rPr>
        <w:t>8</w:t>
      </w:r>
      <w:r w:rsidR="00CF1809" w:rsidRPr="00666FD5">
        <w:rPr>
          <w:sz w:val="26"/>
          <w:szCs w:val="26"/>
        </w:rPr>
        <w:t xml:space="preserve">.1. Работы по </w:t>
      </w:r>
      <w:r w:rsidR="00CF1809">
        <w:rPr>
          <w:sz w:val="26"/>
          <w:szCs w:val="26"/>
        </w:rPr>
        <w:t>объекту:</w:t>
      </w:r>
      <w:r w:rsidR="00CF1809" w:rsidRPr="00FF6B13">
        <w:t xml:space="preserve"> </w:t>
      </w:r>
      <w:r w:rsidR="00CF1809" w:rsidRPr="00FF6B13">
        <w:rPr>
          <w:sz w:val="26"/>
          <w:szCs w:val="26"/>
        </w:rPr>
        <w:t>Музей кино, 129223, г.Москва</w:t>
      </w:r>
      <w:r w:rsidR="00CF1809">
        <w:rPr>
          <w:sz w:val="26"/>
          <w:szCs w:val="26"/>
        </w:rPr>
        <w:t>, пр-кт Мира, вл. 119, стр. №36,</w:t>
      </w:r>
      <w:r w:rsidR="00CF1809" w:rsidRPr="00666FD5">
        <w:rPr>
          <w:sz w:val="26"/>
          <w:szCs w:val="26"/>
        </w:rPr>
        <w:t xml:space="preserve"> электросетевого имущества выполняются с применением материалов и изделий </w:t>
      </w:r>
      <w:r w:rsidR="00CF1809">
        <w:rPr>
          <w:sz w:val="26"/>
          <w:szCs w:val="26"/>
        </w:rPr>
        <w:t>Исполнителя.</w:t>
      </w:r>
    </w:p>
    <w:p w:rsidR="00CF1809" w:rsidRPr="00666FD5" w:rsidRDefault="00E449D8" w:rsidP="00CF1809">
      <w:pPr>
        <w:tabs>
          <w:tab w:val="left" w:pos="1134"/>
        </w:tabs>
        <w:ind w:firstLine="567"/>
        <w:rPr>
          <w:sz w:val="26"/>
          <w:szCs w:val="26"/>
        </w:rPr>
      </w:pPr>
      <w:r>
        <w:rPr>
          <w:sz w:val="26"/>
          <w:szCs w:val="26"/>
        </w:rPr>
        <w:t>8</w:t>
      </w:r>
      <w:r w:rsidR="00CF1809">
        <w:rPr>
          <w:sz w:val="26"/>
          <w:szCs w:val="26"/>
        </w:rPr>
        <w:t>.2</w:t>
      </w:r>
      <w:r w:rsidR="00CF1809" w:rsidRPr="00666FD5">
        <w:rPr>
          <w:sz w:val="26"/>
          <w:szCs w:val="26"/>
        </w:rPr>
        <w:t xml:space="preserve">. </w:t>
      </w:r>
      <w:r w:rsidR="00CF1809">
        <w:rPr>
          <w:sz w:val="26"/>
          <w:szCs w:val="26"/>
        </w:rPr>
        <w:t>Исполнитель</w:t>
      </w:r>
      <w:r w:rsidR="00CF1809" w:rsidRPr="00666FD5">
        <w:rPr>
          <w:sz w:val="26"/>
          <w:szCs w:val="26"/>
        </w:rPr>
        <w:t xml:space="preserve"> вправе запросить дополнительную документацию, которую </w:t>
      </w:r>
      <w:r w:rsidR="00CF1809">
        <w:rPr>
          <w:sz w:val="26"/>
          <w:szCs w:val="26"/>
        </w:rPr>
        <w:t>АО «УТЭ ВДНХ»</w:t>
      </w:r>
      <w:r w:rsidR="00CF1809" w:rsidRPr="00666FD5">
        <w:rPr>
          <w:sz w:val="26"/>
          <w:szCs w:val="26"/>
        </w:rPr>
        <w:t xml:space="preserve"> должен в те</w:t>
      </w:r>
      <w:r w:rsidR="00CF1809">
        <w:rPr>
          <w:sz w:val="26"/>
          <w:szCs w:val="26"/>
        </w:rPr>
        <w:t>чении 3 (Трех) рабочих дней</w:t>
      </w:r>
      <w:r w:rsidR="00CF1809" w:rsidRPr="00666FD5">
        <w:rPr>
          <w:sz w:val="26"/>
          <w:szCs w:val="26"/>
        </w:rPr>
        <w:t xml:space="preserve"> передать под акт </w:t>
      </w:r>
      <w:r w:rsidR="00CF1809">
        <w:rPr>
          <w:sz w:val="26"/>
          <w:szCs w:val="26"/>
        </w:rPr>
        <w:t>Исполнителю</w:t>
      </w:r>
      <w:r w:rsidR="00CF1809" w:rsidRPr="00666FD5">
        <w:rPr>
          <w:sz w:val="26"/>
          <w:szCs w:val="26"/>
        </w:rPr>
        <w:t xml:space="preserve">. </w:t>
      </w:r>
      <w:r w:rsidR="00CF1809">
        <w:rPr>
          <w:sz w:val="26"/>
          <w:szCs w:val="26"/>
        </w:rPr>
        <w:t>Исполнитель</w:t>
      </w:r>
      <w:r w:rsidR="00CF1809" w:rsidRPr="00666FD5">
        <w:rPr>
          <w:sz w:val="26"/>
          <w:szCs w:val="26"/>
        </w:rPr>
        <w:t xml:space="preserve"> по завершении оказания Работ должен вернуть техническую документацию, в случае не возвращении документации </w:t>
      </w:r>
      <w:r w:rsidR="00CF1809">
        <w:rPr>
          <w:sz w:val="26"/>
          <w:szCs w:val="26"/>
        </w:rPr>
        <w:t>АО «УТЭ ВДНХ»</w:t>
      </w:r>
      <w:r w:rsidR="00CF1809" w:rsidRPr="00666FD5">
        <w:rPr>
          <w:sz w:val="26"/>
          <w:szCs w:val="26"/>
        </w:rPr>
        <w:t xml:space="preserve"> вправе считать Работы не оказанными и не оплачивать стоимость выполненных работ</w:t>
      </w:r>
      <w:r w:rsidR="00CF1809">
        <w:rPr>
          <w:sz w:val="26"/>
          <w:szCs w:val="26"/>
        </w:rPr>
        <w:t xml:space="preserve"> до полного возврата Исполнителем</w:t>
      </w:r>
      <w:r w:rsidR="00CF1809" w:rsidRPr="00666FD5">
        <w:rPr>
          <w:sz w:val="26"/>
          <w:szCs w:val="26"/>
        </w:rPr>
        <w:t xml:space="preserve"> документации переданной ему Заказчиком.</w:t>
      </w:r>
    </w:p>
    <w:p w:rsidR="00CF1809" w:rsidRPr="00666FD5" w:rsidRDefault="00CF1809" w:rsidP="00CF1809">
      <w:pPr>
        <w:tabs>
          <w:tab w:val="left" w:pos="1134"/>
        </w:tabs>
        <w:ind w:firstLine="567"/>
        <w:rPr>
          <w:sz w:val="26"/>
          <w:szCs w:val="26"/>
        </w:rPr>
      </w:pPr>
    </w:p>
    <w:p w:rsidR="00CF1809" w:rsidRPr="00666FD5" w:rsidRDefault="00E449D8" w:rsidP="00CF1809">
      <w:pPr>
        <w:ind w:firstLine="425"/>
        <w:rPr>
          <w:b/>
          <w:sz w:val="26"/>
          <w:szCs w:val="26"/>
        </w:rPr>
      </w:pPr>
      <w:r>
        <w:rPr>
          <w:b/>
          <w:sz w:val="26"/>
          <w:szCs w:val="26"/>
        </w:rPr>
        <w:t>9</w:t>
      </w:r>
      <w:r w:rsidR="00CF1809" w:rsidRPr="00666FD5">
        <w:rPr>
          <w:b/>
          <w:sz w:val="26"/>
          <w:szCs w:val="26"/>
        </w:rPr>
        <w:t>.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p>
    <w:p w:rsidR="00CF1809" w:rsidRPr="00666FD5" w:rsidRDefault="00E449D8" w:rsidP="00CF1809">
      <w:pPr>
        <w:tabs>
          <w:tab w:val="left" w:pos="567"/>
        </w:tabs>
        <w:ind w:firstLine="567"/>
        <w:rPr>
          <w:rFonts w:eastAsia="Calibri"/>
          <w:sz w:val="26"/>
          <w:szCs w:val="26"/>
        </w:rPr>
      </w:pPr>
      <w:r>
        <w:rPr>
          <w:bCs/>
          <w:sz w:val="26"/>
          <w:szCs w:val="26"/>
        </w:rPr>
        <w:t>9</w:t>
      </w:r>
      <w:r w:rsidR="00CF1809" w:rsidRPr="00666FD5">
        <w:rPr>
          <w:bCs/>
          <w:sz w:val="26"/>
          <w:szCs w:val="26"/>
        </w:rPr>
        <w:t xml:space="preserve">.1 Оказание </w:t>
      </w:r>
      <w:r w:rsidR="00CF1809" w:rsidRPr="00666FD5">
        <w:rPr>
          <w:sz w:val="26"/>
          <w:szCs w:val="26"/>
        </w:rPr>
        <w:t xml:space="preserve">Работ должно </w:t>
      </w:r>
      <w:r w:rsidR="00CF1809" w:rsidRPr="00666FD5">
        <w:rPr>
          <w:bCs/>
          <w:sz w:val="26"/>
          <w:szCs w:val="26"/>
        </w:rPr>
        <w:t>выполняться в соответствии с</w:t>
      </w:r>
      <w:r w:rsidR="00CF1809" w:rsidRPr="00666FD5">
        <w:rPr>
          <w:rFonts w:eastAsia="Calibri"/>
          <w:sz w:val="26"/>
          <w:szCs w:val="26"/>
        </w:rPr>
        <w:t xml:space="preserve"> действующей нормативно-технической документацией, а именно:</w:t>
      </w:r>
    </w:p>
    <w:p w:rsidR="00CF1809" w:rsidRPr="00666FD5" w:rsidRDefault="00E449D8" w:rsidP="00CF1809">
      <w:pPr>
        <w:tabs>
          <w:tab w:val="left" w:pos="567"/>
        </w:tabs>
        <w:ind w:firstLine="993"/>
        <w:rPr>
          <w:rFonts w:eastAsia="Calibri"/>
          <w:sz w:val="26"/>
          <w:szCs w:val="26"/>
        </w:rPr>
      </w:pPr>
      <w:r>
        <w:rPr>
          <w:bCs/>
          <w:sz w:val="26"/>
          <w:szCs w:val="26"/>
        </w:rPr>
        <w:t>9</w:t>
      </w:r>
      <w:r w:rsidR="00CF1809" w:rsidRPr="00666FD5">
        <w:rPr>
          <w:bCs/>
          <w:sz w:val="26"/>
          <w:szCs w:val="26"/>
        </w:rPr>
        <w:t>.1.1. Правилами технической эксплуатации электрических станций и сетей РФ, утвержденных приказом Минэнерго России от 19.06.2003 № 229 (далее - ПТЭ).</w:t>
      </w:r>
    </w:p>
    <w:p w:rsidR="00CF1809" w:rsidRPr="00666FD5" w:rsidRDefault="00E449D8" w:rsidP="00CF1809">
      <w:pPr>
        <w:tabs>
          <w:tab w:val="left" w:pos="567"/>
        </w:tabs>
        <w:ind w:firstLine="993"/>
        <w:rPr>
          <w:rFonts w:eastAsia="Calibri"/>
          <w:sz w:val="26"/>
          <w:szCs w:val="26"/>
        </w:rPr>
      </w:pPr>
      <w:r>
        <w:rPr>
          <w:bCs/>
          <w:sz w:val="26"/>
          <w:szCs w:val="26"/>
        </w:rPr>
        <w:t>9</w:t>
      </w:r>
      <w:r w:rsidR="00CF1809" w:rsidRPr="00666FD5">
        <w:rPr>
          <w:bCs/>
          <w:sz w:val="26"/>
          <w:szCs w:val="26"/>
        </w:rPr>
        <w:t>.1.2. Правилами устройства электроустановок.</w:t>
      </w:r>
    </w:p>
    <w:p w:rsidR="00CF1809" w:rsidRPr="00666FD5" w:rsidRDefault="00E449D8" w:rsidP="00CF1809">
      <w:pPr>
        <w:tabs>
          <w:tab w:val="left" w:pos="567"/>
        </w:tabs>
        <w:ind w:firstLine="993"/>
        <w:rPr>
          <w:rFonts w:eastAsia="Calibri"/>
          <w:sz w:val="26"/>
          <w:szCs w:val="26"/>
        </w:rPr>
      </w:pPr>
      <w:r>
        <w:rPr>
          <w:bCs/>
          <w:sz w:val="26"/>
          <w:szCs w:val="26"/>
        </w:rPr>
        <w:t>9</w:t>
      </w:r>
      <w:r w:rsidR="00CF1809" w:rsidRPr="00666FD5">
        <w:rPr>
          <w:bCs/>
          <w:sz w:val="26"/>
          <w:szCs w:val="26"/>
        </w:rPr>
        <w:t xml:space="preserve">.1.3. Правилами организации технического обслуживания и ремонта оборудования, зданий и сооружений электростанций и сетей, утвержденными РАО «ЕЭС России» 25.12.2003 (СО 34.04.181-2003). </w:t>
      </w:r>
    </w:p>
    <w:p w:rsidR="00CF1809" w:rsidRPr="00666FD5" w:rsidRDefault="00E449D8" w:rsidP="00CF1809">
      <w:pPr>
        <w:tabs>
          <w:tab w:val="left" w:pos="567"/>
        </w:tabs>
        <w:ind w:firstLine="993"/>
        <w:rPr>
          <w:bCs/>
          <w:sz w:val="26"/>
          <w:szCs w:val="26"/>
        </w:rPr>
      </w:pPr>
      <w:r>
        <w:rPr>
          <w:bCs/>
          <w:sz w:val="26"/>
          <w:szCs w:val="26"/>
        </w:rPr>
        <w:t>9</w:t>
      </w:r>
      <w:r w:rsidR="00CF1809" w:rsidRPr="00666FD5">
        <w:rPr>
          <w:bCs/>
          <w:sz w:val="26"/>
          <w:szCs w:val="26"/>
        </w:rPr>
        <w:t>.1.4. Объемами и нормами испытаний электрооборудования, утвержденными Департаментом науки и техники РАО «ЕЭС России» от 08.05.1997 (СО 34.45-51.300-97 (РД 34.45- 51.300-97).</w:t>
      </w:r>
    </w:p>
    <w:p w:rsidR="00CF1809" w:rsidRPr="00666FD5" w:rsidRDefault="00E449D8" w:rsidP="00CF1809">
      <w:pPr>
        <w:ind w:firstLine="993"/>
        <w:rPr>
          <w:rFonts w:eastAsia="Calibri"/>
          <w:sz w:val="26"/>
          <w:szCs w:val="26"/>
          <w:lang w:eastAsia="en-US"/>
        </w:rPr>
      </w:pPr>
      <w:r>
        <w:rPr>
          <w:bCs/>
          <w:sz w:val="26"/>
          <w:szCs w:val="26"/>
        </w:rPr>
        <w:t>9</w:t>
      </w:r>
      <w:r w:rsidR="00CF1809" w:rsidRPr="00666FD5">
        <w:rPr>
          <w:bCs/>
          <w:sz w:val="26"/>
          <w:szCs w:val="26"/>
        </w:rPr>
        <w:t xml:space="preserve">.1.5. </w:t>
      </w:r>
      <w:r w:rsidR="00CF1809" w:rsidRPr="00666FD5">
        <w:rPr>
          <w:rFonts w:eastAsia="Calibri"/>
          <w:sz w:val="26"/>
          <w:szCs w:val="26"/>
          <w:lang w:eastAsia="en-US"/>
        </w:rPr>
        <w:t>"Правилами проведения земляных работ, установки временных ограждений, размещения временных объектов в городе Москве"</w:t>
      </w:r>
      <w:r w:rsidR="00CF1809" w:rsidRPr="00666FD5">
        <w:rPr>
          <w:bCs/>
          <w:sz w:val="26"/>
          <w:szCs w:val="26"/>
        </w:rPr>
        <w:t xml:space="preserve">, утверждённых </w:t>
      </w:r>
      <w:r w:rsidR="00CF1809" w:rsidRPr="00666FD5">
        <w:rPr>
          <w:rFonts w:eastAsia="Calibri"/>
          <w:sz w:val="26"/>
          <w:szCs w:val="26"/>
          <w:lang w:eastAsia="en-US"/>
        </w:rPr>
        <w:t>Постановлением Правительства Москвы от 19.05.2015 N 299-ПП.</w:t>
      </w:r>
    </w:p>
    <w:p w:rsidR="00CF1809" w:rsidRPr="00666FD5" w:rsidRDefault="00E449D8" w:rsidP="00CF1809">
      <w:pPr>
        <w:shd w:val="clear" w:color="auto" w:fill="FFFFFF"/>
        <w:tabs>
          <w:tab w:val="left" w:pos="706"/>
        </w:tabs>
        <w:ind w:right="28" w:firstLine="993"/>
        <w:rPr>
          <w:rFonts w:eastAsia="Calibri"/>
          <w:sz w:val="26"/>
          <w:szCs w:val="26"/>
        </w:rPr>
      </w:pPr>
      <w:r>
        <w:rPr>
          <w:bCs/>
          <w:sz w:val="26"/>
          <w:szCs w:val="26"/>
        </w:rPr>
        <w:t>9</w:t>
      </w:r>
      <w:r w:rsidR="00CF1809" w:rsidRPr="00666FD5">
        <w:rPr>
          <w:bCs/>
          <w:sz w:val="26"/>
          <w:szCs w:val="26"/>
        </w:rPr>
        <w:t xml:space="preserve">.1.6. </w:t>
      </w:r>
      <w:r w:rsidR="00CF1809" w:rsidRPr="00666FD5">
        <w:rPr>
          <w:sz w:val="26"/>
          <w:szCs w:val="26"/>
        </w:rPr>
        <w:t>Сводом правил. СП 48.13330.2011. Организация строительства. Актуализированная редакция СНиП 12-01-2004, утвержденный приказом Минрегиона РФ от 27 декабря 2010 г. № 781.</w:t>
      </w:r>
    </w:p>
    <w:p w:rsidR="00CF1809" w:rsidRPr="00666FD5" w:rsidRDefault="00E449D8" w:rsidP="00CF1809">
      <w:pPr>
        <w:pStyle w:val="af6"/>
        <w:tabs>
          <w:tab w:val="left" w:pos="1134"/>
          <w:tab w:val="left" w:pos="1276"/>
        </w:tabs>
        <w:spacing w:after="0"/>
        <w:ind w:firstLine="993"/>
        <w:rPr>
          <w:rFonts w:eastAsia="Calibri"/>
          <w:sz w:val="26"/>
          <w:szCs w:val="26"/>
        </w:rPr>
      </w:pPr>
      <w:r>
        <w:rPr>
          <w:rFonts w:eastAsia="Calibri"/>
          <w:sz w:val="26"/>
          <w:szCs w:val="26"/>
        </w:rPr>
        <w:t>9</w:t>
      </w:r>
      <w:r w:rsidR="00CF1809" w:rsidRPr="00666FD5">
        <w:rPr>
          <w:rFonts w:eastAsia="Calibri"/>
          <w:sz w:val="26"/>
          <w:szCs w:val="26"/>
        </w:rPr>
        <w:t>.1.7. Положением по проведению строительного контроля при строительстве, реконструкции, капитальном ремонте объектов капитального строительства (СДОС-03-2009), принятое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rsidR="00CF1809" w:rsidRPr="00666FD5" w:rsidRDefault="00E449D8" w:rsidP="00CF1809">
      <w:pPr>
        <w:pStyle w:val="af6"/>
        <w:tabs>
          <w:tab w:val="left" w:pos="1134"/>
          <w:tab w:val="left" w:pos="1276"/>
        </w:tabs>
        <w:spacing w:after="0"/>
        <w:ind w:firstLine="993"/>
        <w:rPr>
          <w:rFonts w:eastAsia="Calibri"/>
          <w:sz w:val="26"/>
          <w:szCs w:val="26"/>
        </w:rPr>
      </w:pPr>
      <w:r>
        <w:rPr>
          <w:rFonts w:eastAsia="Calibri"/>
          <w:sz w:val="26"/>
          <w:szCs w:val="26"/>
        </w:rPr>
        <w:t>9</w:t>
      </w:r>
      <w:r w:rsidR="00CF1809" w:rsidRPr="00666FD5">
        <w:rPr>
          <w:rFonts w:eastAsia="Calibri"/>
          <w:sz w:val="26"/>
          <w:szCs w:val="26"/>
        </w:rPr>
        <w:t xml:space="preserve">.1.8. Методикой проведения строительного контроля при строительстве, реконструкции, капитальном ремонте объектов капитального строительства (СДОС-04-2009), принятая решением Наблюдательного совета Единой системы оценки соответствия </w:t>
      </w:r>
      <w:r w:rsidR="00CF1809" w:rsidRPr="00666FD5">
        <w:rPr>
          <w:rFonts w:eastAsia="Calibri"/>
          <w:sz w:val="26"/>
          <w:szCs w:val="26"/>
        </w:rPr>
        <w:lastRenderedPageBreak/>
        <w:t>в области промышленной, экологической безопасности в энергетике и строительстве от 20 июля 2009 г. № 30-БНС.</w:t>
      </w:r>
    </w:p>
    <w:p w:rsidR="00CF1809" w:rsidRPr="00666FD5" w:rsidRDefault="00E449D8" w:rsidP="00CF1809">
      <w:pPr>
        <w:pStyle w:val="af6"/>
        <w:tabs>
          <w:tab w:val="left" w:pos="1134"/>
          <w:tab w:val="left" w:pos="1276"/>
        </w:tabs>
        <w:spacing w:after="0"/>
        <w:ind w:firstLine="993"/>
        <w:rPr>
          <w:rFonts w:eastAsia="Calibri"/>
          <w:sz w:val="26"/>
          <w:szCs w:val="26"/>
        </w:rPr>
      </w:pPr>
      <w:r>
        <w:rPr>
          <w:rFonts w:eastAsia="Calibri"/>
          <w:sz w:val="26"/>
          <w:szCs w:val="26"/>
        </w:rPr>
        <w:t>9</w:t>
      </w:r>
      <w:r w:rsidR="00CF1809" w:rsidRPr="00666FD5">
        <w:rPr>
          <w:rFonts w:eastAsia="Calibri"/>
          <w:sz w:val="26"/>
          <w:szCs w:val="26"/>
        </w:rPr>
        <w:t>.1.9. Градостроительным кодексом Российской Федерации.</w:t>
      </w:r>
    </w:p>
    <w:p w:rsidR="00CF1809" w:rsidRPr="00666FD5" w:rsidRDefault="00E449D8" w:rsidP="00CF1809">
      <w:pPr>
        <w:pStyle w:val="af6"/>
        <w:tabs>
          <w:tab w:val="left" w:pos="1134"/>
          <w:tab w:val="left" w:pos="1276"/>
        </w:tabs>
        <w:spacing w:after="0"/>
        <w:ind w:firstLine="993"/>
        <w:rPr>
          <w:bCs/>
          <w:color w:val="000000"/>
          <w:sz w:val="28"/>
          <w:szCs w:val="28"/>
          <w:shd w:val="clear" w:color="auto" w:fill="FFFFFF"/>
        </w:rPr>
      </w:pPr>
      <w:r>
        <w:rPr>
          <w:rFonts w:eastAsia="Calibri"/>
          <w:sz w:val="26"/>
          <w:szCs w:val="26"/>
        </w:rPr>
        <w:t>9</w:t>
      </w:r>
      <w:r w:rsidR="00CF1809" w:rsidRPr="00666FD5">
        <w:rPr>
          <w:rFonts w:eastAsia="Calibri"/>
          <w:sz w:val="26"/>
          <w:szCs w:val="26"/>
        </w:rPr>
        <w:t xml:space="preserve">.1.10. </w:t>
      </w:r>
      <w:r w:rsidR="00CF1809" w:rsidRPr="00666FD5">
        <w:rPr>
          <w:bCs/>
          <w:color w:val="000000"/>
          <w:sz w:val="28"/>
          <w:szCs w:val="28"/>
          <w:shd w:val="clear" w:color="auto" w:fill="FFFFFF"/>
        </w:rPr>
        <w:t>СО 34.04.181-2003 Правила организации технического обслуживания и ремонта оборудования, зданий и сооружений электростанций и сетей.</w:t>
      </w:r>
    </w:p>
    <w:p w:rsidR="00CF1809" w:rsidRPr="00666FD5" w:rsidRDefault="00E449D8" w:rsidP="00CF1809">
      <w:pPr>
        <w:pStyle w:val="af6"/>
        <w:tabs>
          <w:tab w:val="left" w:pos="1134"/>
          <w:tab w:val="left" w:pos="1276"/>
        </w:tabs>
        <w:spacing w:after="0"/>
        <w:ind w:firstLine="993"/>
        <w:rPr>
          <w:bCs/>
          <w:sz w:val="26"/>
          <w:szCs w:val="26"/>
        </w:rPr>
      </w:pPr>
      <w:r>
        <w:rPr>
          <w:bCs/>
          <w:color w:val="000000"/>
          <w:sz w:val="28"/>
          <w:szCs w:val="28"/>
          <w:shd w:val="clear" w:color="auto" w:fill="FFFFFF"/>
        </w:rPr>
        <w:t>9</w:t>
      </w:r>
      <w:r w:rsidR="00CF1809" w:rsidRPr="00666FD5">
        <w:rPr>
          <w:bCs/>
          <w:color w:val="000000"/>
          <w:sz w:val="28"/>
          <w:szCs w:val="28"/>
          <w:shd w:val="clear" w:color="auto" w:fill="FFFFFF"/>
        </w:rPr>
        <w:t xml:space="preserve">.1.11. </w:t>
      </w:r>
      <w:r w:rsidR="00CF1809" w:rsidRPr="00666FD5">
        <w:rPr>
          <w:bCs/>
          <w:sz w:val="26"/>
          <w:szCs w:val="26"/>
        </w:rPr>
        <w:t>Строительными Нормами и Правилами, утвержденными постановлением Госстроя РФ от 23.07.2001 № 80 (СНиП 12-03-2001 «Безопасность труда в строительстве»).</w:t>
      </w:r>
    </w:p>
    <w:p w:rsidR="00CF1809" w:rsidRPr="00666FD5" w:rsidRDefault="00E449D8" w:rsidP="00CF1809">
      <w:pPr>
        <w:pStyle w:val="af6"/>
        <w:tabs>
          <w:tab w:val="left" w:pos="1134"/>
          <w:tab w:val="left" w:pos="1276"/>
        </w:tabs>
        <w:spacing w:after="0"/>
        <w:ind w:firstLine="993"/>
        <w:rPr>
          <w:bCs/>
          <w:sz w:val="26"/>
          <w:szCs w:val="26"/>
        </w:rPr>
      </w:pPr>
      <w:r>
        <w:rPr>
          <w:bCs/>
          <w:sz w:val="26"/>
          <w:szCs w:val="26"/>
        </w:rPr>
        <w:t>9</w:t>
      </w:r>
      <w:r w:rsidR="00CF1809">
        <w:rPr>
          <w:bCs/>
          <w:sz w:val="26"/>
          <w:szCs w:val="26"/>
        </w:rPr>
        <w:t>.</w:t>
      </w:r>
      <w:r w:rsidR="00CF1809" w:rsidRPr="00666FD5">
        <w:rPr>
          <w:bCs/>
          <w:sz w:val="26"/>
          <w:szCs w:val="26"/>
        </w:rPr>
        <w:t>1.12. Отраслевыми стандартами, а также техническими условиями Проекта производства работ (далее - ППР) и технологическими картами.</w:t>
      </w:r>
    </w:p>
    <w:p w:rsidR="00CF1809" w:rsidRPr="00666FD5" w:rsidRDefault="00E449D8" w:rsidP="00CF1809">
      <w:pPr>
        <w:pStyle w:val="af6"/>
        <w:tabs>
          <w:tab w:val="left" w:pos="1134"/>
          <w:tab w:val="left" w:pos="1276"/>
        </w:tabs>
        <w:spacing w:after="0"/>
        <w:ind w:firstLine="993"/>
        <w:rPr>
          <w:rFonts w:eastAsia="Calibri"/>
          <w:sz w:val="26"/>
          <w:szCs w:val="26"/>
        </w:rPr>
      </w:pPr>
      <w:r>
        <w:rPr>
          <w:bCs/>
          <w:sz w:val="26"/>
          <w:szCs w:val="26"/>
        </w:rPr>
        <w:t>9</w:t>
      </w:r>
      <w:r w:rsidR="00CF1809" w:rsidRPr="00666FD5">
        <w:rPr>
          <w:bCs/>
          <w:sz w:val="26"/>
          <w:szCs w:val="26"/>
        </w:rPr>
        <w:t>.1.13. Правилами обращения с ломом и отходами цветных металлов и их отчуждения,</w:t>
      </w:r>
      <w:r w:rsidR="00CF1809" w:rsidRPr="00666FD5">
        <w:rPr>
          <w:rFonts w:eastAsia="SimSun"/>
          <w:bCs/>
          <w:sz w:val="26"/>
          <w:szCs w:val="26"/>
          <w:lang w:eastAsia="zh-CN"/>
        </w:rPr>
        <w:t xml:space="preserve"> утвержденных постановлением Правительства Российской Федерации от 11.05.2001 г. № 370</w:t>
      </w:r>
    </w:p>
    <w:p w:rsidR="00CF1809" w:rsidRPr="00666FD5" w:rsidRDefault="00CF1809" w:rsidP="00CF1809">
      <w:pPr>
        <w:tabs>
          <w:tab w:val="left" w:pos="567"/>
        </w:tabs>
        <w:ind w:firstLine="426"/>
        <w:rPr>
          <w:rFonts w:eastAsia="SimSun"/>
          <w:bCs/>
          <w:sz w:val="26"/>
          <w:szCs w:val="26"/>
          <w:lang w:eastAsia="zh-CN"/>
        </w:rPr>
      </w:pPr>
    </w:p>
    <w:p w:rsidR="00CF1809" w:rsidRPr="00666FD5" w:rsidRDefault="00E449D8" w:rsidP="00CF1809">
      <w:pPr>
        <w:tabs>
          <w:tab w:val="left" w:pos="567"/>
        </w:tabs>
        <w:ind w:firstLine="426"/>
        <w:rPr>
          <w:b/>
          <w:sz w:val="26"/>
          <w:szCs w:val="26"/>
        </w:rPr>
      </w:pPr>
      <w:r>
        <w:rPr>
          <w:b/>
          <w:sz w:val="26"/>
          <w:szCs w:val="26"/>
        </w:rPr>
        <w:t>10</w:t>
      </w:r>
      <w:r w:rsidR="00CF1809" w:rsidRPr="00666FD5">
        <w:rPr>
          <w:b/>
          <w:sz w:val="26"/>
          <w:szCs w:val="26"/>
        </w:rPr>
        <w:t>. Требования к безопасности выполнения Работ и безопасности результатов Работ:</w:t>
      </w:r>
    </w:p>
    <w:p w:rsidR="00CF1809" w:rsidRPr="00666FD5" w:rsidRDefault="00E449D8" w:rsidP="00CF1809">
      <w:pPr>
        <w:ind w:firstLine="567"/>
        <w:rPr>
          <w:sz w:val="26"/>
          <w:szCs w:val="26"/>
        </w:rPr>
      </w:pPr>
      <w:r>
        <w:rPr>
          <w:sz w:val="26"/>
          <w:szCs w:val="26"/>
        </w:rPr>
        <w:t>10</w:t>
      </w:r>
      <w:r w:rsidR="00CF1809" w:rsidRPr="00666FD5">
        <w:rPr>
          <w:sz w:val="26"/>
          <w:szCs w:val="26"/>
        </w:rPr>
        <w:t xml:space="preserve">.1. </w:t>
      </w:r>
      <w:r w:rsidR="00CF1809" w:rsidRPr="00666FD5">
        <w:rPr>
          <w:bCs/>
          <w:sz w:val="26"/>
          <w:szCs w:val="26"/>
        </w:rPr>
        <w:t>Работ</w:t>
      </w:r>
      <w:r w:rsidR="00CF1809" w:rsidRPr="00666FD5">
        <w:rPr>
          <w:sz w:val="26"/>
          <w:szCs w:val="26"/>
        </w:rPr>
        <w:t xml:space="preserve"> должно </w:t>
      </w:r>
      <w:r w:rsidR="00CF1809" w:rsidRPr="00666FD5">
        <w:rPr>
          <w:bCs/>
          <w:sz w:val="26"/>
          <w:szCs w:val="26"/>
        </w:rPr>
        <w:t xml:space="preserve">выполняться </w:t>
      </w:r>
      <w:r w:rsidR="00CF1809" w:rsidRPr="00666FD5">
        <w:rPr>
          <w:sz w:val="26"/>
          <w:szCs w:val="26"/>
        </w:rPr>
        <w:t xml:space="preserve">в соответствии с действующей </w:t>
      </w:r>
      <w:r w:rsidR="00CF1809" w:rsidRPr="00666FD5">
        <w:rPr>
          <w:rFonts w:eastAsia="Calibri"/>
          <w:sz w:val="26"/>
          <w:szCs w:val="26"/>
        </w:rPr>
        <w:t>нормативно-технической документацией</w:t>
      </w:r>
      <w:r w:rsidR="00CF1809" w:rsidRPr="00666FD5">
        <w:rPr>
          <w:sz w:val="26"/>
          <w:szCs w:val="26"/>
        </w:rPr>
        <w:t>, а именно:</w:t>
      </w:r>
    </w:p>
    <w:p w:rsidR="00CF1809" w:rsidRPr="00666FD5" w:rsidRDefault="00E449D8" w:rsidP="00CF1809">
      <w:pPr>
        <w:ind w:firstLine="851"/>
        <w:rPr>
          <w:sz w:val="26"/>
          <w:szCs w:val="26"/>
        </w:rPr>
      </w:pPr>
      <w:r>
        <w:rPr>
          <w:sz w:val="26"/>
          <w:szCs w:val="26"/>
        </w:rPr>
        <w:t>10</w:t>
      </w:r>
      <w:r w:rsidR="00CF1809" w:rsidRPr="00666FD5">
        <w:rPr>
          <w:sz w:val="26"/>
          <w:szCs w:val="26"/>
        </w:rPr>
        <w:t>.1.1. Правилами по охране труда при эксплуатации электроустановок, утвержденными приказом Министерства труда и социальной защиты Российской Федерации от 24.07.2013 № 328н.</w:t>
      </w:r>
    </w:p>
    <w:p w:rsidR="00CF1809" w:rsidRPr="00666FD5" w:rsidRDefault="00E449D8" w:rsidP="00CF1809">
      <w:pPr>
        <w:ind w:firstLine="851"/>
        <w:rPr>
          <w:sz w:val="26"/>
          <w:szCs w:val="26"/>
        </w:rPr>
      </w:pPr>
      <w:r>
        <w:rPr>
          <w:sz w:val="26"/>
          <w:szCs w:val="26"/>
        </w:rPr>
        <w:t>10</w:t>
      </w:r>
      <w:r w:rsidR="00CF1809" w:rsidRPr="00666FD5">
        <w:rPr>
          <w:sz w:val="26"/>
          <w:szCs w:val="26"/>
        </w:rPr>
        <w:t xml:space="preserve">.1.2. Правилами противопожарного режима в российской Федерации, утвержденными постановлением правительства РФ от 25.04.2012 № 390. </w:t>
      </w:r>
    </w:p>
    <w:p w:rsidR="00CF1809" w:rsidRPr="00666FD5" w:rsidRDefault="00E449D8" w:rsidP="00CF1809">
      <w:pPr>
        <w:ind w:firstLine="851"/>
        <w:rPr>
          <w:sz w:val="26"/>
          <w:szCs w:val="26"/>
        </w:rPr>
      </w:pPr>
      <w:r>
        <w:rPr>
          <w:sz w:val="26"/>
          <w:szCs w:val="26"/>
        </w:rPr>
        <w:t>10</w:t>
      </w:r>
      <w:r w:rsidR="00CF1809">
        <w:rPr>
          <w:sz w:val="26"/>
          <w:szCs w:val="26"/>
        </w:rPr>
        <w:t>.1.3</w:t>
      </w:r>
      <w:r w:rsidR="00CF1809" w:rsidRPr="00666FD5">
        <w:rPr>
          <w:sz w:val="26"/>
          <w:szCs w:val="26"/>
        </w:rPr>
        <w:t>. Отраслевыми стандартами, а также техническими условиями ППР или технологическими картами.</w:t>
      </w:r>
    </w:p>
    <w:p w:rsidR="00CF1809" w:rsidRPr="00666FD5" w:rsidRDefault="00E449D8" w:rsidP="00CF1809">
      <w:pPr>
        <w:ind w:firstLine="567"/>
        <w:rPr>
          <w:sz w:val="26"/>
          <w:szCs w:val="26"/>
        </w:rPr>
      </w:pPr>
      <w:r>
        <w:rPr>
          <w:sz w:val="26"/>
          <w:szCs w:val="26"/>
        </w:rPr>
        <w:t>10</w:t>
      </w:r>
      <w:r w:rsidR="00CF1809" w:rsidRPr="00666FD5">
        <w:rPr>
          <w:sz w:val="26"/>
          <w:szCs w:val="26"/>
        </w:rPr>
        <w:t xml:space="preserve">.2. </w:t>
      </w:r>
      <w:r w:rsidR="00CF1809">
        <w:rPr>
          <w:sz w:val="26"/>
          <w:szCs w:val="26"/>
        </w:rPr>
        <w:t xml:space="preserve">Исполниетль </w:t>
      </w:r>
      <w:r w:rsidR="00CF1809" w:rsidRPr="00666FD5">
        <w:rPr>
          <w:sz w:val="26"/>
          <w:szCs w:val="26"/>
        </w:rPr>
        <w:t>должен обеспечивать персонал всеми видами защитных средств для соблюдения охраны труда и техники безопасности, испытанными в установленном порядке и имеющие бирки, в том числе электрозащитные средства при выполнении работ (оказании Работ) в электроустановках.</w:t>
      </w:r>
    </w:p>
    <w:p w:rsidR="00CF1809" w:rsidRPr="00666FD5" w:rsidRDefault="00E449D8" w:rsidP="00CF1809">
      <w:pPr>
        <w:ind w:firstLine="567"/>
        <w:rPr>
          <w:sz w:val="26"/>
          <w:szCs w:val="26"/>
        </w:rPr>
      </w:pPr>
      <w:r>
        <w:rPr>
          <w:sz w:val="26"/>
          <w:szCs w:val="26"/>
        </w:rPr>
        <w:t>10</w:t>
      </w:r>
      <w:r w:rsidR="00CF1809" w:rsidRPr="00666FD5">
        <w:rPr>
          <w:sz w:val="26"/>
          <w:szCs w:val="26"/>
        </w:rPr>
        <w:t xml:space="preserve">.3. Персонал </w:t>
      </w:r>
      <w:r w:rsidR="00CF1809">
        <w:rPr>
          <w:sz w:val="26"/>
          <w:szCs w:val="26"/>
        </w:rPr>
        <w:t>Исполнителя при выполнении работ</w:t>
      </w:r>
      <w:r w:rsidR="00CF1809" w:rsidRPr="00666FD5">
        <w:rPr>
          <w:sz w:val="26"/>
          <w:szCs w:val="26"/>
        </w:rPr>
        <w:t>, а также при работах в распредустройствах, кабельных сооружениях, должен находиться в защитных касках (с храповым механизмом подгонки под размер).</w:t>
      </w:r>
    </w:p>
    <w:p w:rsidR="00CF1809" w:rsidRPr="00666FD5" w:rsidRDefault="00E449D8" w:rsidP="00CF1809">
      <w:pPr>
        <w:ind w:firstLine="567"/>
        <w:rPr>
          <w:sz w:val="26"/>
          <w:szCs w:val="26"/>
        </w:rPr>
      </w:pPr>
      <w:r>
        <w:rPr>
          <w:sz w:val="26"/>
          <w:szCs w:val="26"/>
        </w:rPr>
        <w:t>10</w:t>
      </w:r>
      <w:r w:rsidR="00CF1809" w:rsidRPr="00666FD5">
        <w:rPr>
          <w:sz w:val="26"/>
          <w:szCs w:val="26"/>
        </w:rPr>
        <w:t xml:space="preserve">.4. Персонал </w:t>
      </w:r>
      <w:r w:rsidR="00CF1809" w:rsidRPr="00FF6B13">
        <w:rPr>
          <w:sz w:val="26"/>
          <w:szCs w:val="26"/>
        </w:rPr>
        <w:t>Исполнителя</w:t>
      </w:r>
      <w:r w:rsidR="00CF1809" w:rsidRPr="00666FD5">
        <w:rPr>
          <w:sz w:val="26"/>
          <w:szCs w:val="26"/>
        </w:rPr>
        <w:t xml:space="preserve">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rsidR="00CF1809" w:rsidRPr="00666FD5" w:rsidRDefault="00E449D8" w:rsidP="00CF1809">
      <w:pPr>
        <w:ind w:firstLine="567"/>
        <w:rPr>
          <w:sz w:val="26"/>
          <w:szCs w:val="26"/>
        </w:rPr>
      </w:pPr>
      <w:r>
        <w:rPr>
          <w:sz w:val="26"/>
          <w:szCs w:val="26"/>
        </w:rPr>
        <w:t>10</w:t>
      </w:r>
      <w:r w:rsidR="00CF1809" w:rsidRPr="00666FD5">
        <w:rPr>
          <w:sz w:val="26"/>
          <w:szCs w:val="26"/>
        </w:rPr>
        <w:t xml:space="preserve">.5. Персонал </w:t>
      </w:r>
      <w:r w:rsidR="00CF1809" w:rsidRPr="00FF6B13">
        <w:rPr>
          <w:sz w:val="26"/>
          <w:szCs w:val="26"/>
        </w:rPr>
        <w:t>Исполнителя</w:t>
      </w:r>
      <w:r w:rsidR="00CF1809" w:rsidRPr="00666FD5">
        <w:rPr>
          <w:sz w:val="26"/>
          <w:szCs w:val="26"/>
        </w:rPr>
        <w:t xml:space="preserve">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rsidR="00CF1809" w:rsidRPr="00666FD5" w:rsidRDefault="00E449D8" w:rsidP="00CF1809">
      <w:pPr>
        <w:ind w:firstLine="567"/>
        <w:rPr>
          <w:sz w:val="26"/>
          <w:szCs w:val="26"/>
        </w:rPr>
      </w:pPr>
      <w:r>
        <w:rPr>
          <w:sz w:val="26"/>
          <w:szCs w:val="26"/>
        </w:rPr>
        <w:t>10</w:t>
      </w:r>
      <w:r w:rsidR="00CF1809" w:rsidRPr="00666FD5">
        <w:rPr>
          <w:sz w:val="26"/>
          <w:szCs w:val="26"/>
        </w:rPr>
        <w:t xml:space="preserve">.6. Персонал </w:t>
      </w:r>
      <w:r w:rsidR="00CF1809" w:rsidRPr="00FF6B13">
        <w:rPr>
          <w:sz w:val="26"/>
          <w:szCs w:val="26"/>
        </w:rPr>
        <w:t>Исполнителя</w:t>
      </w:r>
      <w:r w:rsidR="00CF1809" w:rsidRPr="00666FD5">
        <w:rPr>
          <w:sz w:val="26"/>
          <w:szCs w:val="26"/>
        </w:rPr>
        <w:t xml:space="preserve">, выполняющий </w:t>
      </w:r>
      <w:r w:rsidR="00CF1809">
        <w:rPr>
          <w:sz w:val="26"/>
          <w:szCs w:val="26"/>
        </w:rPr>
        <w:t>работы</w:t>
      </w:r>
      <w:r w:rsidR="00CF1809" w:rsidRPr="00666FD5">
        <w:rPr>
          <w:sz w:val="26"/>
          <w:szCs w:val="26"/>
        </w:rPr>
        <w:t xml:space="preserve"> должен иметь квалификацию по электробезопасности и соответствующие п</w:t>
      </w:r>
      <w:r w:rsidR="00CF1809">
        <w:rPr>
          <w:sz w:val="26"/>
          <w:szCs w:val="26"/>
        </w:rPr>
        <w:t>рава согласно п. 11.1.1.</w:t>
      </w:r>
    </w:p>
    <w:p w:rsidR="00CF1809" w:rsidRPr="00666FD5" w:rsidRDefault="00E449D8" w:rsidP="00CF1809">
      <w:pPr>
        <w:ind w:firstLine="567"/>
        <w:rPr>
          <w:sz w:val="26"/>
          <w:szCs w:val="26"/>
        </w:rPr>
      </w:pPr>
      <w:r>
        <w:rPr>
          <w:sz w:val="26"/>
          <w:szCs w:val="26"/>
        </w:rPr>
        <w:t>10</w:t>
      </w:r>
      <w:r w:rsidR="00CF1809" w:rsidRPr="00666FD5">
        <w:rPr>
          <w:sz w:val="26"/>
          <w:szCs w:val="26"/>
        </w:rPr>
        <w:t xml:space="preserve">.7. </w:t>
      </w:r>
      <w:r w:rsidR="00CF1809">
        <w:rPr>
          <w:sz w:val="26"/>
          <w:szCs w:val="26"/>
        </w:rPr>
        <w:t>АО «УТЭ ВДНХ»</w:t>
      </w:r>
      <w:r w:rsidR="00CF1809" w:rsidRPr="00666FD5">
        <w:rPr>
          <w:sz w:val="26"/>
          <w:szCs w:val="26"/>
        </w:rPr>
        <w:t xml:space="preserve"> вправе осуществлять строительный и технический надзор персоналом </w:t>
      </w:r>
      <w:r w:rsidR="00CF1809" w:rsidRPr="00FF6B13">
        <w:rPr>
          <w:sz w:val="26"/>
          <w:szCs w:val="26"/>
        </w:rPr>
        <w:t>Исполнителя</w:t>
      </w:r>
      <w:r w:rsidR="00CF1809" w:rsidRPr="00666FD5">
        <w:rPr>
          <w:sz w:val="26"/>
          <w:szCs w:val="26"/>
        </w:rPr>
        <w:t xml:space="preserve"> с отметками в журнале работ </w:t>
      </w:r>
      <w:r w:rsidR="00CF1809" w:rsidRPr="00FF6B13">
        <w:rPr>
          <w:sz w:val="26"/>
          <w:szCs w:val="26"/>
        </w:rPr>
        <w:t>Исполнителя</w:t>
      </w:r>
      <w:r w:rsidR="00CF1809" w:rsidRPr="00666FD5">
        <w:rPr>
          <w:sz w:val="26"/>
          <w:szCs w:val="26"/>
        </w:rPr>
        <w:t xml:space="preserve"> и с оформлением соответствующих актов.</w:t>
      </w:r>
    </w:p>
    <w:p w:rsidR="00CF1809" w:rsidRPr="00666FD5" w:rsidRDefault="00A65148" w:rsidP="00CF1809">
      <w:pPr>
        <w:ind w:firstLine="567"/>
        <w:rPr>
          <w:sz w:val="26"/>
          <w:szCs w:val="26"/>
        </w:rPr>
      </w:pPr>
      <w:r>
        <w:rPr>
          <w:sz w:val="26"/>
          <w:szCs w:val="26"/>
        </w:rPr>
        <w:lastRenderedPageBreak/>
        <w:t>10</w:t>
      </w:r>
      <w:r w:rsidR="00CF1809" w:rsidRPr="00666FD5">
        <w:rPr>
          <w:sz w:val="26"/>
          <w:szCs w:val="26"/>
        </w:rPr>
        <w:t xml:space="preserve">.8. </w:t>
      </w:r>
      <w:r w:rsidR="00CF1809">
        <w:rPr>
          <w:sz w:val="26"/>
          <w:szCs w:val="26"/>
        </w:rPr>
        <w:t>АО «УТЭ ВДНХ»</w:t>
      </w:r>
      <w:r w:rsidR="00CF1809" w:rsidRPr="00666FD5">
        <w:rPr>
          <w:sz w:val="26"/>
          <w:szCs w:val="26"/>
        </w:rPr>
        <w:t xml:space="preserve"> и эксплуатирующая организация вправе приостанавливать выполнение работ и выводить с рабочего места персонал </w:t>
      </w:r>
      <w:r w:rsidR="00CF1809" w:rsidRPr="00FF6B13">
        <w:rPr>
          <w:sz w:val="26"/>
          <w:szCs w:val="26"/>
        </w:rPr>
        <w:t>Исполнителя</w:t>
      </w:r>
      <w:r w:rsidR="00CF1809" w:rsidRPr="00666FD5">
        <w:rPr>
          <w:sz w:val="26"/>
          <w:szCs w:val="26"/>
        </w:rPr>
        <w:t xml:space="preserve"> при не исполнении ими требований охраны труда, техники безопасности, промышленной безопасности, не применении защитных средств или отсутствии отметок об их испытании.</w:t>
      </w:r>
    </w:p>
    <w:p w:rsidR="00CF1809" w:rsidRPr="00666FD5" w:rsidRDefault="00A65148" w:rsidP="00CF1809">
      <w:pPr>
        <w:tabs>
          <w:tab w:val="left" w:pos="1560"/>
        </w:tabs>
        <w:ind w:firstLine="567"/>
        <w:rPr>
          <w:spacing w:val="5"/>
          <w:sz w:val="26"/>
          <w:szCs w:val="26"/>
        </w:rPr>
      </w:pPr>
      <w:r>
        <w:rPr>
          <w:spacing w:val="5"/>
          <w:sz w:val="26"/>
          <w:szCs w:val="26"/>
        </w:rPr>
        <w:t>10</w:t>
      </w:r>
      <w:r w:rsidR="00CF1809" w:rsidRPr="00666FD5">
        <w:rPr>
          <w:spacing w:val="5"/>
          <w:sz w:val="26"/>
          <w:szCs w:val="26"/>
        </w:rPr>
        <w:t xml:space="preserve">.9. </w:t>
      </w:r>
      <w:r w:rsidR="00CF1809" w:rsidRPr="00666FD5">
        <w:rPr>
          <w:sz w:val="26"/>
          <w:szCs w:val="26"/>
        </w:rPr>
        <w:t xml:space="preserve">Персонал </w:t>
      </w:r>
      <w:r w:rsidR="00CF1809" w:rsidRPr="00FF6B13">
        <w:rPr>
          <w:sz w:val="26"/>
          <w:szCs w:val="26"/>
        </w:rPr>
        <w:t>Исполнителя</w:t>
      </w:r>
      <w:r w:rsidR="00CF1809" w:rsidRPr="00666FD5">
        <w:rPr>
          <w:sz w:val="26"/>
          <w:szCs w:val="26"/>
        </w:rPr>
        <w:t xml:space="preserve"> должен </w:t>
      </w:r>
      <w:r w:rsidR="00CF1809" w:rsidRPr="00666FD5">
        <w:rPr>
          <w:spacing w:val="5"/>
          <w:sz w:val="26"/>
          <w:szCs w:val="26"/>
        </w:rPr>
        <w:t xml:space="preserve">немедленно предупреждать </w:t>
      </w:r>
      <w:r w:rsidR="00CF1809">
        <w:rPr>
          <w:spacing w:val="5"/>
          <w:sz w:val="26"/>
          <w:szCs w:val="26"/>
        </w:rPr>
        <w:t>АО «УТЭ ВДНХ»</w:t>
      </w:r>
      <w:r w:rsidR="00CF1809" w:rsidRPr="00666FD5">
        <w:rPr>
          <w:spacing w:val="5"/>
          <w:sz w:val="26"/>
          <w:szCs w:val="26"/>
        </w:rPr>
        <w:t xml:space="preserve"> обо всех не зависящих от </w:t>
      </w:r>
      <w:r w:rsidR="00CF1809" w:rsidRPr="00FF6B13">
        <w:rPr>
          <w:spacing w:val="5"/>
          <w:sz w:val="26"/>
          <w:szCs w:val="26"/>
        </w:rPr>
        <w:t>Исполнителя</w:t>
      </w:r>
      <w:r w:rsidR="00CF1809" w:rsidRPr="00666FD5">
        <w:rPr>
          <w:spacing w:val="5"/>
          <w:sz w:val="26"/>
          <w:szCs w:val="26"/>
        </w:rPr>
        <w:t xml:space="preserve"> обстоятельствах, которые грозят причинением ущерба Объекту либо создают невозможность оказани</w:t>
      </w:r>
      <w:r w:rsidR="00CF1809">
        <w:rPr>
          <w:spacing w:val="5"/>
          <w:sz w:val="26"/>
          <w:szCs w:val="26"/>
        </w:rPr>
        <w:t>я Работ в срок, круглосуточно в</w:t>
      </w:r>
      <w:r w:rsidR="00CF1809" w:rsidRPr="00666FD5">
        <w:rPr>
          <w:spacing w:val="5"/>
          <w:sz w:val="26"/>
          <w:szCs w:val="26"/>
        </w:rPr>
        <w:t xml:space="preserve"> диспетчерскую службу для оперативного решения экстренных вопросов, возникающих в ходе исполнения данных Работ.</w:t>
      </w:r>
    </w:p>
    <w:p w:rsidR="00CF1809" w:rsidRPr="00666FD5" w:rsidRDefault="00CF1809" w:rsidP="00CF1809">
      <w:pPr>
        <w:ind w:firstLine="567"/>
        <w:rPr>
          <w:sz w:val="26"/>
          <w:szCs w:val="26"/>
        </w:rPr>
      </w:pPr>
    </w:p>
    <w:p w:rsidR="00CF1809" w:rsidRPr="00666FD5" w:rsidRDefault="00A65148" w:rsidP="00CF1809">
      <w:pPr>
        <w:ind w:left="425"/>
        <w:rPr>
          <w:b/>
          <w:sz w:val="26"/>
          <w:szCs w:val="26"/>
        </w:rPr>
      </w:pPr>
      <w:r>
        <w:rPr>
          <w:b/>
          <w:sz w:val="26"/>
          <w:szCs w:val="26"/>
        </w:rPr>
        <w:t>11</w:t>
      </w:r>
      <w:r w:rsidR="00CF1809" w:rsidRPr="00666FD5">
        <w:rPr>
          <w:b/>
          <w:sz w:val="26"/>
          <w:szCs w:val="26"/>
        </w:rPr>
        <w:t>. Порядок сдачи - приемки и оплаты Работ:</w:t>
      </w:r>
    </w:p>
    <w:p w:rsidR="00CF1809" w:rsidRPr="00666FD5" w:rsidRDefault="00A65148" w:rsidP="00CF1809">
      <w:pPr>
        <w:tabs>
          <w:tab w:val="left" w:pos="1418"/>
          <w:tab w:val="left" w:pos="1560"/>
        </w:tabs>
        <w:ind w:left="142" w:firstLine="425"/>
        <w:rPr>
          <w:sz w:val="26"/>
          <w:szCs w:val="26"/>
        </w:rPr>
      </w:pPr>
      <w:r>
        <w:rPr>
          <w:sz w:val="26"/>
          <w:szCs w:val="26"/>
        </w:rPr>
        <w:t>11</w:t>
      </w:r>
      <w:r w:rsidR="00CF1809">
        <w:rPr>
          <w:sz w:val="26"/>
          <w:szCs w:val="26"/>
        </w:rPr>
        <w:t>.1. По окончанию работ</w:t>
      </w:r>
      <w:r w:rsidR="00CF1809" w:rsidRPr="00666FD5">
        <w:rPr>
          <w:sz w:val="26"/>
          <w:szCs w:val="26"/>
        </w:rPr>
        <w:t xml:space="preserve">, </w:t>
      </w:r>
      <w:r w:rsidR="00CF1809">
        <w:rPr>
          <w:sz w:val="26"/>
          <w:szCs w:val="26"/>
        </w:rPr>
        <w:t>Исполнитель</w:t>
      </w:r>
      <w:r w:rsidR="00CF1809" w:rsidRPr="00666FD5">
        <w:rPr>
          <w:sz w:val="26"/>
          <w:szCs w:val="26"/>
        </w:rPr>
        <w:t xml:space="preserve"> оформляет результаты в соответствии с требованиями нормативной документации.</w:t>
      </w:r>
    </w:p>
    <w:p w:rsidR="00CF1809" w:rsidRPr="00666FD5" w:rsidRDefault="00A65148" w:rsidP="00CF1809">
      <w:pPr>
        <w:tabs>
          <w:tab w:val="left" w:pos="1418"/>
          <w:tab w:val="left" w:pos="1560"/>
        </w:tabs>
        <w:ind w:firstLine="567"/>
        <w:rPr>
          <w:sz w:val="26"/>
          <w:szCs w:val="26"/>
        </w:rPr>
      </w:pPr>
      <w:r>
        <w:rPr>
          <w:sz w:val="26"/>
          <w:szCs w:val="26"/>
        </w:rPr>
        <w:t>11</w:t>
      </w:r>
      <w:r w:rsidR="00CF1809" w:rsidRPr="00666FD5">
        <w:rPr>
          <w:sz w:val="26"/>
          <w:szCs w:val="26"/>
        </w:rPr>
        <w:t>.2. Если поставка оборудования и</w:t>
      </w:r>
      <w:r w:rsidR="00CF1809">
        <w:rPr>
          <w:sz w:val="26"/>
          <w:szCs w:val="26"/>
        </w:rPr>
        <w:t xml:space="preserve"> материалов для производства работ</w:t>
      </w:r>
      <w:r w:rsidR="00CF1809" w:rsidRPr="00666FD5">
        <w:rPr>
          <w:sz w:val="26"/>
          <w:szCs w:val="26"/>
        </w:rPr>
        <w:t xml:space="preserve"> осуществлялась силами </w:t>
      </w:r>
      <w:r w:rsidR="00CF1809" w:rsidRPr="00FF6B13">
        <w:rPr>
          <w:sz w:val="26"/>
          <w:szCs w:val="26"/>
        </w:rPr>
        <w:t>Исполнителя</w:t>
      </w:r>
      <w:r w:rsidR="00CF1809" w:rsidRPr="00666FD5">
        <w:rPr>
          <w:sz w:val="26"/>
          <w:szCs w:val="26"/>
        </w:rPr>
        <w:t>, то поставка должна быть подтверждена копиями накладных и счетов-фактур на покупку указанного оборудования и материалов.</w:t>
      </w:r>
    </w:p>
    <w:p w:rsidR="00CF1809" w:rsidRPr="00666FD5" w:rsidRDefault="00A65148" w:rsidP="00CF1809">
      <w:pPr>
        <w:ind w:firstLine="567"/>
        <w:rPr>
          <w:sz w:val="26"/>
          <w:szCs w:val="26"/>
        </w:rPr>
      </w:pPr>
      <w:r>
        <w:rPr>
          <w:sz w:val="26"/>
          <w:szCs w:val="26"/>
        </w:rPr>
        <w:t>11</w:t>
      </w:r>
      <w:r w:rsidR="00CF1809" w:rsidRPr="00666FD5">
        <w:rPr>
          <w:sz w:val="26"/>
          <w:szCs w:val="26"/>
        </w:rPr>
        <w:t>.3. Приемка-сдача выполненных работ осу</w:t>
      </w:r>
      <w:r w:rsidR="00CF1809">
        <w:rPr>
          <w:sz w:val="26"/>
          <w:szCs w:val="26"/>
        </w:rPr>
        <w:t>ществляется по факту выполнения</w:t>
      </w:r>
      <w:r w:rsidR="00CF1809" w:rsidRPr="00666FD5">
        <w:rPr>
          <w:sz w:val="26"/>
          <w:szCs w:val="26"/>
        </w:rPr>
        <w:t xml:space="preserve"> </w:t>
      </w:r>
      <w:r w:rsidR="00CF1809" w:rsidRPr="00FF6B13">
        <w:rPr>
          <w:sz w:val="26"/>
          <w:szCs w:val="26"/>
        </w:rPr>
        <w:t>Исполните</w:t>
      </w:r>
      <w:r w:rsidR="00CF1809">
        <w:rPr>
          <w:sz w:val="26"/>
          <w:szCs w:val="26"/>
        </w:rPr>
        <w:t xml:space="preserve">лем </w:t>
      </w:r>
      <w:r w:rsidR="00CF1809" w:rsidRPr="00666FD5">
        <w:rPr>
          <w:sz w:val="26"/>
          <w:szCs w:val="26"/>
        </w:rPr>
        <w:t>предоставляются оригиналы документов, подтверждающие  выполнение работ в полном составе</w:t>
      </w:r>
      <w:r w:rsidR="00CF1809">
        <w:rPr>
          <w:sz w:val="26"/>
          <w:szCs w:val="26"/>
        </w:rPr>
        <w:t>.</w:t>
      </w:r>
      <w:r w:rsidR="00CF1809" w:rsidRPr="00666FD5">
        <w:rPr>
          <w:sz w:val="26"/>
          <w:szCs w:val="26"/>
        </w:rPr>
        <w:t xml:space="preserve"> </w:t>
      </w:r>
    </w:p>
    <w:p w:rsidR="00CF1809" w:rsidRPr="00FF6B13" w:rsidRDefault="00A65148" w:rsidP="00CF1809">
      <w:pPr>
        <w:ind w:firstLine="567"/>
        <w:rPr>
          <w:sz w:val="26"/>
          <w:szCs w:val="26"/>
        </w:rPr>
      </w:pPr>
      <w:r>
        <w:rPr>
          <w:sz w:val="26"/>
          <w:szCs w:val="26"/>
        </w:rPr>
        <w:t>11</w:t>
      </w:r>
      <w:r w:rsidR="00CF1809" w:rsidRPr="00666FD5">
        <w:rPr>
          <w:sz w:val="26"/>
          <w:szCs w:val="26"/>
        </w:rPr>
        <w:t xml:space="preserve">.4. Заказчик осуществляет оплату фактически выполненных </w:t>
      </w:r>
      <w:r w:rsidR="00CF1809">
        <w:rPr>
          <w:sz w:val="26"/>
          <w:szCs w:val="26"/>
        </w:rPr>
        <w:t xml:space="preserve">Исполнителем </w:t>
      </w:r>
      <w:r w:rsidR="00CF1809" w:rsidRPr="00FF6B13">
        <w:rPr>
          <w:sz w:val="26"/>
          <w:szCs w:val="26"/>
        </w:rPr>
        <w:t>работ в течение 10-ти банковских дней после подписания обеими Сторонами Актов о приемке выполненных работ (по форме КС-2), Справки о стоимости выполненных работ и затрат (по форме КС-3), надлежащим образом оформленного оригинала счета и счета-фактуры.</w:t>
      </w:r>
    </w:p>
    <w:p w:rsidR="00CF1809" w:rsidRPr="00666FD5" w:rsidRDefault="00CF1809" w:rsidP="00CF1809">
      <w:pPr>
        <w:pStyle w:val="aff1"/>
        <w:tabs>
          <w:tab w:val="left" w:pos="426"/>
          <w:tab w:val="left" w:pos="709"/>
        </w:tabs>
        <w:jc w:val="both"/>
        <w:rPr>
          <w:rFonts w:ascii="Times New Roman" w:hAnsi="Times New Roman"/>
          <w:b/>
          <w:sz w:val="26"/>
          <w:szCs w:val="26"/>
        </w:rPr>
      </w:pPr>
    </w:p>
    <w:p w:rsidR="00CF1809" w:rsidRPr="00666FD5" w:rsidRDefault="00A65148" w:rsidP="00CF1809">
      <w:pPr>
        <w:pStyle w:val="aff1"/>
        <w:tabs>
          <w:tab w:val="left" w:pos="426"/>
          <w:tab w:val="left" w:pos="709"/>
        </w:tabs>
        <w:ind w:firstLine="425"/>
        <w:jc w:val="both"/>
        <w:rPr>
          <w:rFonts w:ascii="Times New Roman" w:hAnsi="Times New Roman"/>
          <w:b/>
          <w:sz w:val="26"/>
          <w:szCs w:val="26"/>
        </w:rPr>
      </w:pPr>
      <w:r>
        <w:rPr>
          <w:rFonts w:ascii="Times New Roman" w:hAnsi="Times New Roman"/>
          <w:b/>
          <w:sz w:val="26"/>
          <w:szCs w:val="26"/>
        </w:rPr>
        <w:t>12</w:t>
      </w:r>
      <w:r w:rsidR="00CF1809" w:rsidRPr="00666FD5">
        <w:rPr>
          <w:rFonts w:ascii="Times New Roman" w:hAnsi="Times New Roman"/>
          <w:b/>
          <w:sz w:val="26"/>
          <w:szCs w:val="26"/>
        </w:rPr>
        <w:t>. Требования по объему гарантий качества Работ:</w:t>
      </w:r>
    </w:p>
    <w:p w:rsidR="00CF1809" w:rsidRPr="00666FD5" w:rsidRDefault="00A65148" w:rsidP="00CF1809">
      <w:pPr>
        <w:tabs>
          <w:tab w:val="left" w:pos="1276"/>
        </w:tabs>
        <w:snapToGrid w:val="0"/>
        <w:ind w:firstLine="426"/>
        <w:rPr>
          <w:sz w:val="26"/>
          <w:szCs w:val="26"/>
        </w:rPr>
      </w:pPr>
      <w:r>
        <w:rPr>
          <w:sz w:val="26"/>
          <w:szCs w:val="26"/>
        </w:rPr>
        <w:t>12</w:t>
      </w:r>
      <w:r w:rsidR="00CF1809" w:rsidRPr="00666FD5">
        <w:rPr>
          <w:sz w:val="26"/>
          <w:szCs w:val="26"/>
        </w:rPr>
        <w:t>.1. Гарантийный срок</w:t>
      </w:r>
      <w:r w:rsidR="005F2DAD">
        <w:rPr>
          <w:sz w:val="26"/>
          <w:szCs w:val="26"/>
        </w:rPr>
        <w:t xml:space="preserve"> на выполняемые по настоящему техническому заданию составляет 1 (один) год после окончания работ, гарантийный срок на</w:t>
      </w:r>
      <w:r w:rsidR="00CF1809" w:rsidRPr="00666FD5">
        <w:rPr>
          <w:sz w:val="26"/>
          <w:szCs w:val="26"/>
        </w:rPr>
        <w:t xml:space="preserve"> материалы, оборудование и кабельную п</w:t>
      </w:r>
      <w:r w:rsidR="00CF1809">
        <w:rPr>
          <w:sz w:val="26"/>
          <w:szCs w:val="26"/>
        </w:rPr>
        <w:t>родукцию</w:t>
      </w:r>
      <w:r w:rsidR="00CF1809" w:rsidRPr="00666FD5">
        <w:rPr>
          <w:sz w:val="26"/>
          <w:szCs w:val="26"/>
        </w:rPr>
        <w:t>.</w:t>
      </w:r>
    </w:p>
    <w:p w:rsidR="00CF1809" w:rsidRPr="00666FD5" w:rsidRDefault="00CF1809" w:rsidP="00CF1809">
      <w:pPr>
        <w:pStyle w:val="aff1"/>
        <w:tabs>
          <w:tab w:val="left" w:pos="426"/>
          <w:tab w:val="left" w:pos="709"/>
        </w:tabs>
        <w:ind w:firstLine="426"/>
        <w:jc w:val="both"/>
        <w:rPr>
          <w:rFonts w:ascii="Times New Roman" w:hAnsi="Times New Roman"/>
          <w:b/>
          <w:sz w:val="26"/>
          <w:szCs w:val="26"/>
        </w:rPr>
      </w:pPr>
    </w:p>
    <w:p w:rsidR="00CF1809" w:rsidRPr="00666FD5" w:rsidRDefault="00A65148" w:rsidP="00CF1809">
      <w:pPr>
        <w:tabs>
          <w:tab w:val="left" w:pos="567"/>
          <w:tab w:val="left" w:pos="993"/>
        </w:tabs>
        <w:ind w:firstLine="567"/>
        <w:rPr>
          <w:bCs/>
          <w:sz w:val="26"/>
          <w:szCs w:val="26"/>
        </w:rPr>
      </w:pPr>
      <w:r>
        <w:rPr>
          <w:b/>
          <w:sz w:val="26"/>
          <w:szCs w:val="26"/>
        </w:rPr>
        <w:t>13</w:t>
      </w:r>
      <w:r w:rsidR="00CF1809" w:rsidRPr="00666FD5">
        <w:rPr>
          <w:b/>
          <w:sz w:val="26"/>
          <w:szCs w:val="26"/>
        </w:rPr>
        <w:t xml:space="preserve">. Иные обязанности </w:t>
      </w:r>
      <w:r w:rsidR="00CF1809">
        <w:rPr>
          <w:b/>
          <w:sz w:val="26"/>
          <w:szCs w:val="26"/>
        </w:rPr>
        <w:t>Исполнителя</w:t>
      </w:r>
      <w:r w:rsidR="00CF1809" w:rsidRPr="00666FD5">
        <w:rPr>
          <w:b/>
          <w:sz w:val="26"/>
          <w:szCs w:val="26"/>
        </w:rPr>
        <w:t xml:space="preserve"> при исполнении договора.</w:t>
      </w:r>
      <w:r w:rsidR="00CF1809" w:rsidRPr="00666FD5">
        <w:rPr>
          <w:bCs/>
          <w:sz w:val="26"/>
          <w:szCs w:val="26"/>
        </w:rPr>
        <w:t xml:space="preserve"> </w:t>
      </w:r>
    </w:p>
    <w:p w:rsidR="00CF1809" w:rsidRPr="00666FD5" w:rsidRDefault="00A65148" w:rsidP="00CF1809">
      <w:pPr>
        <w:tabs>
          <w:tab w:val="left" w:pos="567"/>
          <w:tab w:val="left" w:pos="993"/>
        </w:tabs>
        <w:ind w:firstLine="567"/>
        <w:rPr>
          <w:bCs/>
          <w:sz w:val="26"/>
          <w:szCs w:val="26"/>
        </w:rPr>
      </w:pPr>
      <w:r>
        <w:rPr>
          <w:bCs/>
          <w:sz w:val="26"/>
          <w:szCs w:val="26"/>
        </w:rPr>
        <w:t>13</w:t>
      </w:r>
      <w:r w:rsidR="00CF1809" w:rsidRPr="00666FD5">
        <w:rPr>
          <w:bCs/>
          <w:sz w:val="26"/>
          <w:szCs w:val="26"/>
        </w:rPr>
        <w:t xml:space="preserve">.1. </w:t>
      </w:r>
      <w:r w:rsidR="00CF1809">
        <w:rPr>
          <w:bCs/>
          <w:sz w:val="26"/>
          <w:szCs w:val="26"/>
        </w:rPr>
        <w:t>Исполнитель</w:t>
      </w:r>
      <w:r w:rsidR="00CF1809" w:rsidRPr="00666FD5">
        <w:rPr>
          <w:bCs/>
          <w:sz w:val="26"/>
          <w:szCs w:val="26"/>
        </w:rPr>
        <w:t xml:space="preserve"> должен обеспечивать подготовку своего персонала и его допуск в качестве командированного персонала в распределительные устройства, смежных электросетевых компаний, для оказания Работ согласно Договора на выполнение Работ на объект</w:t>
      </w:r>
      <w:r w:rsidR="00CF1809">
        <w:rPr>
          <w:bCs/>
          <w:sz w:val="26"/>
          <w:szCs w:val="26"/>
        </w:rPr>
        <w:t>е АО «УТЭ ВДНХ»</w:t>
      </w:r>
      <w:r w:rsidR="00CF1809" w:rsidRPr="00666FD5">
        <w:rPr>
          <w:bCs/>
          <w:sz w:val="26"/>
          <w:szCs w:val="26"/>
        </w:rPr>
        <w:t>.</w:t>
      </w:r>
    </w:p>
    <w:p w:rsidR="00CF1809" w:rsidRPr="00666FD5" w:rsidRDefault="00A65148" w:rsidP="00CF1809">
      <w:pPr>
        <w:ind w:firstLine="567"/>
        <w:rPr>
          <w:color w:val="000000"/>
          <w:sz w:val="26"/>
          <w:szCs w:val="26"/>
        </w:rPr>
      </w:pPr>
      <w:r>
        <w:rPr>
          <w:color w:val="000000"/>
          <w:sz w:val="26"/>
          <w:szCs w:val="26"/>
        </w:rPr>
        <w:t>13</w:t>
      </w:r>
      <w:r w:rsidR="00CF1809" w:rsidRPr="00666FD5">
        <w:rPr>
          <w:color w:val="000000"/>
          <w:sz w:val="26"/>
          <w:szCs w:val="26"/>
        </w:rPr>
        <w:t xml:space="preserve">.2. Обеспечить выполнение в месте выполнения работ, мероприятий по охране труда и технике безопасности, а также обеспечить выполнение требований СНиП в период выполнения работ. </w:t>
      </w:r>
    </w:p>
    <w:p w:rsidR="00CF1809" w:rsidRPr="00666FD5" w:rsidRDefault="00A65148" w:rsidP="00CF1809">
      <w:pPr>
        <w:ind w:firstLine="567"/>
        <w:rPr>
          <w:sz w:val="26"/>
          <w:szCs w:val="26"/>
        </w:rPr>
      </w:pPr>
      <w:r>
        <w:rPr>
          <w:color w:val="000000"/>
          <w:sz w:val="26"/>
          <w:szCs w:val="26"/>
        </w:rPr>
        <w:t>13</w:t>
      </w:r>
      <w:r w:rsidR="00CF1809" w:rsidRPr="00666FD5">
        <w:rPr>
          <w:color w:val="000000"/>
          <w:sz w:val="26"/>
          <w:szCs w:val="26"/>
        </w:rPr>
        <w:t xml:space="preserve">.4. </w:t>
      </w:r>
      <w:r w:rsidR="00CF1809">
        <w:rPr>
          <w:sz w:val="26"/>
          <w:szCs w:val="26"/>
        </w:rPr>
        <w:t>Исполнитель обязан передать АО «УТЭ ВДНХ»</w:t>
      </w:r>
      <w:r w:rsidR="00CF1809" w:rsidRPr="00666FD5">
        <w:rPr>
          <w:sz w:val="26"/>
          <w:szCs w:val="26"/>
        </w:rPr>
        <w:t xml:space="preserve"> демонтированное имущество с составлением актов на оприходование материальных ценностей после ремонта/реконструкции/модернизации/списания основных средств (с указанием их характеристики: сорта, марки, размера, заводского номера, завода-изготовителя).</w:t>
      </w:r>
    </w:p>
    <w:p w:rsidR="00CF1809" w:rsidRPr="00B810C8" w:rsidRDefault="00CF1809" w:rsidP="00B810C8">
      <w:pPr>
        <w:spacing w:after="0"/>
        <w:ind w:left="720"/>
        <w:contextualSpacing/>
        <w:jc w:val="left"/>
        <w:rPr>
          <w:rFonts w:eastAsia="MS ??"/>
          <w:b/>
        </w:rPr>
      </w:pPr>
    </w:p>
    <w:p w:rsidR="00B810C8" w:rsidRPr="00B810C8" w:rsidRDefault="00B810C8" w:rsidP="00B810C8">
      <w:pPr>
        <w:ind w:left="567"/>
      </w:pPr>
    </w:p>
    <w:p w:rsidR="002F775B" w:rsidRDefault="002F775B">
      <w:pPr>
        <w:spacing w:after="160" w:line="259" w:lineRule="auto"/>
        <w:jc w:val="left"/>
        <w:rPr>
          <w:rFonts w:eastAsia="MS ??"/>
          <w:b/>
        </w:rPr>
      </w:pPr>
      <w:r>
        <w:rPr>
          <w:rFonts w:eastAsia="MS ??"/>
          <w:b/>
        </w:rPr>
        <w:br w:type="page"/>
      </w:r>
    </w:p>
    <w:p w:rsidR="008574A2" w:rsidRPr="00085D58" w:rsidRDefault="008574A2" w:rsidP="008574A2">
      <w:pPr>
        <w:rPr>
          <w:b/>
        </w:rPr>
      </w:pPr>
      <w:r w:rsidRPr="00353012">
        <w:rPr>
          <w:b/>
        </w:rPr>
        <w:lastRenderedPageBreak/>
        <w:t xml:space="preserve">ЧАСТЬ </w:t>
      </w:r>
      <w:r w:rsidRPr="00353012">
        <w:rPr>
          <w:b/>
          <w:lang w:val="en-US"/>
        </w:rPr>
        <w:t>IV</w:t>
      </w:r>
      <w:r w:rsidRPr="00353012">
        <w:rPr>
          <w:b/>
        </w:rPr>
        <w:t>. ОБРАЗЦЫ ФОРМ И ДОКУМЕНТОВ ДЛЯ ЗАПОЛНЕНИЯ УЧАСТНИКАМИ</w:t>
      </w:r>
    </w:p>
    <w:p w:rsidR="008574A2" w:rsidRPr="009A3F10" w:rsidRDefault="008574A2" w:rsidP="008574A2">
      <w:pPr>
        <w:pStyle w:val="Times12"/>
        <w:jc w:val="right"/>
        <w:rPr>
          <w:b/>
          <w:bCs w:val="0"/>
          <w:szCs w:val="24"/>
        </w:rPr>
      </w:pPr>
      <w:bookmarkStart w:id="58" w:name="форма1"/>
      <w:bookmarkStart w:id="59" w:name="_Toc98251753"/>
      <w:r w:rsidRPr="009A3F10">
        <w:rPr>
          <w:b/>
          <w:bCs w:val="0"/>
          <w:szCs w:val="24"/>
        </w:rPr>
        <w:t>Форма № 1</w:t>
      </w:r>
      <w:bookmarkEnd w:id="58"/>
    </w:p>
    <w:p w:rsidR="008574A2" w:rsidRPr="009A3F10" w:rsidRDefault="008574A2" w:rsidP="008574A2">
      <w:pPr>
        <w:pStyle w:val="Times12"/>
        <w:jc w:val="right"/>
        <w:rPr>
          <w:bCs w:val="0"/>
          <w:szCs w:val="24"/>
        </w:rPr>
      </w:pPr>
    </w:p>
    <w:p w:rsidR="008574A2" w:rsidRPr="009A3F10" w:rsidRDefault="008574A2" w:rsidP="008574A2">
      <w:pPr>
        <w:pStyle w:val="Times12"/>
        <w:jc w:val="right"/>
        <w:rPr>
          <w:bCs w:val="0"/>
          <w:szCs w:val="24"/>
        </w:rPr>
      </w:pPr>
    </w:p>
    <w:p w:rsidR="008574A2" w:rsidRPr="009A3F10" w:rsidRDefault="008574A2" w:rsidP="008574A2">
      <w:pPr>
        <w:tabs>
          <w:tab w:val="left" w:pos="7938"/>
        </w:tabs>
        <w:spacing w:after="0"/>
        <w:rPr>
          <w:b/>
          <w:i/>
        </w:rPr>
      </w:pPr>
      <w:r w:rsidRPr="009A3F10">
        <w:rPr>
          <w:b/>
          <w:i/>
        </w:rPr>
        <w:t>Фирменный бланк претендента на участие в запросе предложений</w:t>
      </w:r>
    </w:p>
    <w:p w:rsidR="008574A2" w:rsidRPr="009A3F10" w:rsidRDefault="008574A2" w:rsidP="008574A2">
      <w:pPr>
        <w:pStyle w:val="Times12"/>
        <w:ind w:firstLine="0"/>
        <w:jc w:val="left"/>
        <w:rPr>
          <w:szCs w:val="24"/>
        </w:rPr>
      </w:pPr>
      <w:r w:rsidRPr="009A3F10">
        <w:rPr>
          <w:szCs w:val="24"/>
        </w:rPr>
        <w:t>«___» __________ 20___ года  №______</w:t>
      </w:r>
    </w:p>
    <w:p w:rsidR="008574A2" w:rsidRPr="009A3F10" w:rsidRDefault="008574A2" w:rsidP="008574A2">
      <w:pPr>
        <w:pStyle w:val="Times12"/>
        <w:ind w:firstLine="0"/>
        <w:jc w:val="right"/>
        <w:rPr>
          <w:b/>
          <w:bCs w:val="0"/>
          <w:i/>
          <w:szCs w:val="24"/>
        </w:rPr>
      </w:pPr>
    </w:p>
    <w:bookmarkEnd w:id="59"/>
    <w:p w:rsidR="008574A2" w:rsidRPr="009A3F10" w:rsidRDefault="008574A2" w:rsidP="008574A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rsidR="008574A2" w:rsidRPr="009A3F10" w:rsidRDefault="008574A2" w:rsidP="008574A2"/>
    <w:p w:rsidR="008574A2" w:rsidRPr="009227CE" w:rsidRDefault="008574A2" w:rsidP="008574A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rsidR="008574A2" w:rsidRPr="00DF60A9" w:rsidRDefault="008574A2" w:rsidP="008574A2">
      <w:pPr>
        <w:pStyle w:val="Times12"/>
        <w:suppressAutoHyphens/>
        <w:ind w:firstLine="0"/>
        <w:rPr>
          <w:szCs w:val="24"/>
        </w:rPr>
      </w:pPr>
      <w:r w:rsidRPr="00DF60A9">
        <w:rPr>
          <w:szCs w:val="24"/>
        </w:rPr>
        <w:t xml:space="preserve">______________________________________________________________________, </w:t>
      </w:r>
    </w:p>
    <w:p w:rsidR="008574A2" w:rsidRPr="00DF60A9" w:rsidRDefault="008574A2" w:rsidP="008574A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rsidR="008574A2" w:rsidRPr="00DF60A9" w:rsidRDefault="008574A2" w:rsidP="008574A2">
      <w:pPr>
        <w:pStyle w:val="Times12"/>
        <w:suppressAutoHyphens/>
        <w:ind w:firstLine="0"/>
        <w:rPr>
          <w:szCs w:val="24"/>
        </w:rPr>
      </w:pPr>
      <w:r w:rsidRPr="00DF60A9">
        <w:rPr>
          <w:szCs w:val="24"/>
        </w:rPr>
        <w:t>зарегистрированное по адресу ___________________________________________,</w:t>
      </w:r>
    </w:p>
    <w:p w:rsidR="008574A2" w:rsidRPr="00DF60A9" w:rsidRDefault="008574A2" w:rsidP="008574A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rsidR="008574A2" w:rsidRPr="00DF60A9" w:rsidRDefault="008574A2" w:rsidP="008574A2">
      <w:pPr>
        <w:pStyle w:val="Times12"/>
        <w:suppressAutoHyphens/>
        <w:ind w:firstLine="0"/>
        <w:rPr>
          <w:szCs w:val="24"/>
        </w:rPr>
      </w:pPr>
      <w:r w:rsidRPr="00DF60A9">
        <w:rPr>
          <w:szCs w:val="24"/>
        </w:rPr>
        <w:t>предлагает заключить договор_______________________________________</w:t>
      </w:r>
    </w:p>
    <w:p w:rsidR="008574A2" w:rsidRPr="00DF60A9" w:rsidRDefault="008574A2" w:rsidP="008574A2">
      <w:pPr>
        <w:pStyle w:val="affffffe"/>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rsidR="008574A2" w:rsidRDefault="008574A2" w:rsidP="008574A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rsidR="008574A2" w:rsidRDefault="008574A2" w:rsidP="008574A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11"/>
        <w:gridCol w:w="1276"/>
        <w:gridCol w:w="1972"/>
        <w:gridCol w:w="1572"/>
        <w:gridCol w:w="1843"/>
      </w:tblGrid>
      <w:tr w:rsidR="008574A2" w:rsidRPr="00445208" w:rsidTr="008A659F">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rsidR="008574A2" w:rsidRPr="00445208" w:rsidRDefault="008574A2" w:rsidP="008A659F">
            <w:pPr>
              <w:spacing w:line="276" w:lineRule="auto"/>
              <w:jc w:val="center"/>
              <w:rPr>
                <w:b/>
              </w:rPr>
            </w:pPr>
            <w:r w:rsidRPr="00445208">
              <w:rPr>
                <w:b/>
                <w:sz w:val="22"/>
                <w:szCs w:val="22"/>
              </w:rPr>
              <w:t>№ п/п</w:t>
            </w:r>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rsidR="008574A2" w:rsidRPr="00445208" w:rsidRDefault="008574A2" w:rsidP="008A659F">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rsidR="008574A2" w:rsidRPr="00445208" w:rsidRDefault="008574A2" w:rsidP="008A659F">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8574A2" w:rsidRPr="00445208" w:rsidRDefault="008574A2" w:rsidP="008A659F">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rsidR="008574A2" w:rsidRPr="00445208" w:rsidRDefault="008574A2" w:rsidP="008A659F">
            <w:pPr>
              <w:spacing w:line="276" w:lineRule="auto"/>
              <w:jc w:val="center"/>
              <w:rPr>
                <w:b/>
              </w:rPr>
            </w:pPr>
            <w:r w:rsidRPr="00445208">
              <w:rPr>
                <w:b/>
                <w:sz w:val="22"/>
                <w:szCs w:val="22"/>
              </w:rPr>
              <w:t>НДС 18%</w:t>
            </w:r>
          </w:p>
          <w:p w:rsidR="008574A2" w:rsidRPr="003168B2" w:rsidRDefault="008574A2" w:rsidP="008A659F">
            <w:pPr>
              <w:spacing w:line="276" w:lineRule="auto"/>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rsidR="008574A2" w:rsidRDefault="008574A2" w:rsidP="008A659F">
            <w:pPr>
              <w:spacing w:line="276" w:lineRule="auto"/>
              <w:ind w:right="11"/>
              <w:jc w:val="center"/>
              <w:rPr>
                <w:b/>
              </w:rPr>
            </w:pPr>
            <w:r w:rsidRPr="00445208">
              <w:rPr>
                <w:b/>
                <w:sz w:val="22"/>
                <w:szCs w:val="22"/>
              </w:rPr>
              <w:t>Цена с учетом НДС 18%</w:t>
            </w:r>
          </w:p>
          <w:p w:rsidR="008574A2" w:rsidRPr="003168B2" w:rsidRDefault="008574A2" w:rsidP="008A659F">
            <w:pPr>
              <w:spacing w:line="276" w:lineRule="auto"/>
              <w:ind w:right="11"/>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r>
      <w:tr w:rsidR="008574A2" w:rsidRPr="00445208" w:rsidTr="008A659F">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8574A2" w:rsidRPr="00445208" w:rsidRDefault="008574A2" w:rsidP="008A659F">
            <w:pPr>
              <w:spacing w:line="276" w:lineRule="auto"/>
            </w:pPr>
          </w:p>
          <w:p w:rsidR="008574A2" w:rsidRPr="00445208" w:rsidRDefault="008574A2" w:rsidP="008A659F">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8574A2" w:rsidRPr="00E23CEC" w:rsidRDefault="008574A2" w:rsidP="008A659F">
            <w:pPr>
              <w:spacing w:line="276" w:lineRule="auto"/>
            </w:pPr>
            <w:r w:rsidRPr="00E23CEC">
              <w:rPr>
                <w:sz w:val="22"/>
                <w:szCs w:val="22"/>
              </w:rPr>
              <w:t>Цена договора</w:t>
            </w:r>
          </w:p>
          <w:p w:rsidR="008574A2" w:rsidRPr="00E23CEC" w:rsidRDefault="008574A2" w:rsidP="008A659F">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8574A2" w:rsidRPr="00445208" w:rsidRDefault="008574A2" w:rsidP="008A659F">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8574A2" w:rsidRPr="00445208" w:rsidRDefault="008574A2" w:rsidP="008A659F">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rsidR="008574A2" w:rsidRPr="00445208" w:rsidRDefault="008574A2" w:rsidP="008A659F">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rsidR="008574A2" w:rsidRPr="00445208" w:rsidRDefault="008574A2" w:rsidP="008A659F">
            <w:pPr>
              <w:spacing w:line="276" w:lineRule="auto"/>
            </w:pPr>
          </w:p>
        </w:tc>
      </w:tr>
      <w:tr w:rsidR="008574A2" w:rsidRPr="00445208" w:rsidTr="008A659F">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8574A2" w:rsidRPr="00445208" w:rsidRDefault="008574A2" w:rsidP="008A659F">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8574A2" w:rsidRPr="00E23CEC" w:rsidRDefault="008574A2" w:rsidP="008A659F">
            <w:pPr>
              <w:pStyle w:val="af6"/>
              <w:jc w:val="left"/>
              <w:rPr>
                <w:i/>
                <w:szCs w:val="22"/>
              </w:rPr>
            </w:pPr>
            <w:r w:rsidRPr="00E23CEC">
              <w:rPr>
                <w:sz w:val="22"/>
                <w:szCs w:val="22"/>
              </w:rPr>
              <w:t xml:space="preserve">Процент снижения цены договора </w:t>
            </w:r>
          </w:p>
          <w:p w:rsidR="008574A2" w:rsidRPr="00E23CEC" w:rsidRDefault="008574A2" w:rsidP="008A659F">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8574A2" w:rsidRPr="00445208" w:rsidRDefault="008574A2" w:rsidP="008A659F">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8574A2" w:rsidRPr="00445208" w:rsidRDefault="008574A2" w:rsidP="008A659F">
            <w:pPr>
              <w:spacing w:line="276" w:lineRule="auto"/>
              <w:rPr>
                <w:b/>
              </w:rPr>
            </w:pPr>
            <w:r w:rsidRPr="00445208">
              <w:rPr>
                <w:b/>
                <w:sz w:val="22"/>
                <w:szCs w:val="22"/>
              </w:rPr>
              <w:t>(цифрами и прописью)</w:t>
            </w:r>
          </w:p>
        </w:tc>
      </w:tr>
      <w:tr w:rsidR="008574A2" w:rsidRPr="00445208" w:rsidTr="008A659F">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8574A2" w:rsidRPr="00445208" w:rsidRDefault="008574A2" w:rsidP="008A659F">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8574A2" w:rsidRPr="00E23CEC" w:rsidRDefault="008574A2" w:rsidP="008A659F">
            <w:pPr>
              <w:pStyle w:val="af6"/>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8574A2" w:rsidRPr="003C09FA" w:rsidRDefault="008574A2" w:rsidP="008A659F">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8574A2" w:rsidRPr="00445208" w:rsidRDefault="008574A2" w:rsidP="008A659F">
            <w:pPr>
              <w:spacing w:line="276" w:lineRule="auto"/>
              <w:rPr>
                <w:b/>
              </w:rPr>
            </w:pPr>
          </w:p>
        </w:tc>
      </w:tr>
    </w:tbl>
    <w:p w:rsidR="008574A2" w:rsidRDefault="008574A2" w:rsidP="008574A2">
      <w:r w:rsidRPr="00E14343">
        <w:rPr>
          <w:iCs/>
        </w:rPr>
        <w:t>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rsidR="008574A2" w:rsidRDefault="008574A2" w:rsidP="008574A2">
      <w:pPr>
        <w:pStyle w:val="Times12"/>
        <w:suppressAutoHyphens/>
        <w:ind w:firstLine="709"/>
        <w:rPr>
          <w:bCs w:val="0"/>
          <w:szCs w:val="24"/>
        </w:rPr>
      </w:pPr>
    </w:p>
    <w:p w:rsidR="008574A2" w:rsidRPr="004E3AE3" w:rsidRDefault="008574A2" w:rsidP="008574A2">
      <w:pPr>
        <w:tabs>
          <w:tab w:val="left" w:pos="7938"/>
        </w:tabs>
        <w:ind w:firstLine="709"/>
        <w:rPr>
          <w:i/>
          <w:sz w:val="18"/>
          <w:szCs w:val="18"/>
        </w:rPr>
      </w:pPr>
      <w:r w:rsidRPr="004E3AE3">
        <w:t xml:space="preserve">Применение упрощённой системы налогообложения - _____________(ДА/НЕТ). </w:t>
      </w:r>
    </w:p>
    <w:p w:rsidR="008574A2" w:rsidRDefault="008574A2" w:rsidP="008574A2">
      <w:pPr>
        <w:tabs>
          <w:tab w:val="left" w:pos="7938"/>
        </w:tabs>
      </w:pPr>
    </w:p>
    <w:p w:rsidR="008574A2" w:rsidRPr="004E3AE3" w:rsidRDefault="008574A2" w:rsidP="008574A2">
      <w:pPr>
        <w:tabs>
          <w:tab w:val="left" w:pos="7938"/>
        </w:tabs>
        <w:ind w:firstLine="709"/>
      </w:pPr>
      <w:r w:rsidRPr="004E3AE3">
        <w:t>Принадлежность к субъектам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 - _____________(ДА/НЕТ).</w:t>
      </w:r>
    </w:p>
    <w:p w:rsidR="008574A2" w:rsidRDefault="008574A2" w:rsidP="008574A2">
      <w:pPr>
        <w:tabs>
          <w:tab w:val="left" w:pos="7938"/>
        </w:tabs>
        <w:ind w:firstLine="720"/>
      </w:pPr>
    </w:p>
    <w:p w:rsidR="008574A2" w:rsidRPr="00353012" w:rsidRDefault="008574A2" w:rsidP="008574A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2127"/>
        <w:gridCol w:w="2126"/>
        <w:gridCol w:w="2693"/>
      </w:tblGrid>
      <w:tr w:rsidR="008574A2" w:rsidRPr="00353012" w:rsidTr="008A659F">
        <w:trPr>
          <w:trHeight w:val="963"/>
        </w:trPr>
        <w:tc>
          <w:tcPr>
            <w:tcW w:w="3039" w:type="dxa"/>
            <w:tcBorders>
              <w:top w:val="single" w:sz="12" w:space="0" w:color="auto"/>
              <w:bottom w:val="single" w:sz="12" w:space="0" w:color="auto"/>
            </w:tcBorders>
            <w:shd w:val="clear" w:color="000000" w:fill="auto"/>
            <w:vAlign w:val="center"/>
          </w:tcPr>
          <w:p w:rsidR="008574A2" w:rsidRPr="00353012" w:rsidRDefault="008574A2" w:rsidP="008A659F">
            <w:pPr>
              <w:jc w:val="center"/>
            </w:pPr>
            <w:r w:rsidRPr="00353012">
              <w:rPr>
                <w:b/>
                <w:sz w:val="22"/>
                <w:szCs w:val="22"/>
              </w:rPr>
              <w:t xml:space="preserve">Квалификация участника </w:t>
            </w:r>
            <w:r w:rsidRPr="00353012">
              <w:rPr>
                <w:sz w:val="22"/>
                <w:szCs w:val="22"/>
              </w:rPr>
              <w:t xml:space="preserve">/ </w:t>
            </w:r>
            <w:r w:rsidRPr="00353012">
              <w:rPr>
                <w:b/>
                <w:sz w:val="22"/>
                <w:szCs w:val="22"/>
              </w:rPr>
              <w:t>Качество технического предложения участника</w:t>
            </w:r>
          </w:p>
        </w:tc>
        <w:tc>
          <w:tcPr>
            <w:tcW w:w="2127" w:type="dxa"/>
            <w:tcBorders>
              <w:top w:val="single" w:sz="12" w:space="0" w:color="auto"/>
              <w:bottom w:val="single" w:sz="12" w:space="0" w:color="auto"/>
            </w:tcBorders>
            <w:shd w:val="clear" w:color="000000" w:fill="auto"/>
            <w:vAlign w:val="center"/>
          </w:tcPr>
          <w:p w:rsidR="008574A2" w:rsidRPr="00353012" w:rsidRDefault="008574A2" w:rsidP="008A659F">
            <w:pPr>
              <w:jc w:val="center"/>
              <w:rPr>
                <w:b/>
              </w:rPr>
            </w:pPr>
            <w:r w:rsidRPr="00353012">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rsidR="008574A2" w:rsidRPr="00353012" w:rsidRDefault="008574A2" w:rsidP="008A659F">
            <w:pPr>
              <w:jc w:val="center"/>
              <w:rPr>
                <w:b/>
              </w:rPr>
            </w:pPr>
            <w:r w:rsidRPr="00353012">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rsidR="008574A2" w:rsidRPr="00353012" w:rsidRDefault="008574A2" w:rsidP="008A659F">
            <w:pPr>
              <w:jc w:val="center"/>
              <w:rPr>
                <w:i/>
              </w:rPr>
            </w:pPr>
            <w:r w:rsidRPr="00353012">
              <w:rPr>
                <w:b/>
                <w:sz w:val="22"/>
                <w:szCs w:val="22"/>
              </w:rPr>
              <w:t>Примечание (документ, подтверждающий заявленную информацию)</w:t>
            </w:r>
          </w:p>
        </w:tc>
      </w:tr>
      <w:tr w:rsidR="008574A2" w:rsidRPr="00353012" w:rsidTr="008A659F">
        <w:trPr>
          <w:trHeight w:val="507"/>
        </w:trPr>
        <w:tc>
          <w:tcPr>
            <w:tcW w:w="3039" w:type="dxa"/>
            <w:tcBorders>
              <w:top w:val="single" w:sz="12" w:space="0" w:color="auto"/>
            </w:tcBorders>
            <w:shd w:val="clear" w:color="000000" w:fill="auto"/>
            <w:vAlign w:val="center"/>
          </w:tcPr>
          <w:p w:rsidR="008574A2" w:rsidRPr="00353012" w:rsidRDefault="008574A2" w:rsidP="008A659F">
            <w:r w:rsidRPr="00353012">
              <w:t>Показатель С1</w:t>
            </w:r>
          </w:p>
        </w:tc>
        <w:tc>
          <w:tcPr>
            <w:tcW w:w="2127" w:type="dxa"/>
            <w:tcBorders>
              <w:top w:val="single" w:sz="12" w:space="0" w:color="auto"/>
            </w:tcBorders>
            <w:shd w:val="clear" w:color="000000" w:fill="auto"/>
            <w:vAlign w:val="center"/>
          </w:tcPr>
          <w:p w:rsidR="008574A2" w:rsidRPr="00353012" w:rsidRDefault="008574A2" w:rsidP="008A659F">
            <w:pPr>
              <w:rPr>
                <w:sz w:val="18"/>
                <w:szCs w:val="18"/>
              </w:rPr>
            </w:pPr>
            <w:r w:rsidRPr="00353012">
              <w:rPr>
                <w:sz w:val="18"/>
                <w:szCs w:val="18"/>
              </w:rPr>
              <w:t>Количество контрактов (договоров), штук</w:t>
            </w:r>
          </w:p>
        </w:tc>
        <w:tc>
          <w:tcPr>
            <w:tcW w:w="2126" w:type="dxa"/>
            <w:tcBorders>
              <w:top w:val="single" w:sz="12" w:space="0" w:color="auto"/>
            </w:tcBorders>
            <w:shd w:val="clear" w:color="000000" w:fill="auto"/>
            <w:vAlign w:val="center"/>
          </w:tcPr>
          <w:p w:rsidR="008574A2" w:rsidRPr="00353012" w:rsidRDefault="008574A2" w:rsidP="008A659F">
            <w:pPr>
              <w:jc w:val="center"/>
            </w:pPr>
          </w:p>
        </w:tc>
        <w:tc>
          <w:tcPr>
            <w:tcW w:w="2693" w:type="dxa"/>
            <w:tcBorders>
              <w:top w:val="single" w:sz="12" w:space="0" w:color="auto"/>
              <w:right w:val="single" w:sz="12" w:space="0" w:color="auto"/>
            </w:tcBorders>
            <w:shd w:val="clear" w:color="000000" w:fill="auto"/>
          </w:tcPr>
          <w:p w:rsidR="008574A2" w:rsidRPr="00353012" w:rsidRDefault="008574A2" w:rsidP="008A659F"/>
        </w:tc>
      </w:tr>
      <w:tr w:rsidR="008574A2" w:rsidRPr="00353012" w:rsidTr="008A659F">
        <w:trPr>
          <w:trHeight w:val="507"/>
        </w:trPr>
        <w:tc>
          <w:tcPr>
            <w:tcW w:w="3039" w:type="dxa"/>
            <w:tcBorders>
              <w:top w:val="single" w:sz="12" w:space="0" w:color="auto"/>
            </w:tcBorders>
            <w:shd w:val="clear" w:color="000000" w:fill="auto"/>
            <w:vAlign w:val="center"/>
          </w:tcPr>
          <w:p w:rsidR="008574A2" w:rsidRPr="00353012" w:rsidRDefault="008574A2" w:rsidP="008A659F">
            <w:r w:rsidRPr="00353012">
              <w:t>Показатель К1</w:t>
            </w:r>
          </w:p>
        </w:tc>
        <w:tc>
          <w:tcPr>
            <w:tcW w:w="2127" w:type="dxa"/>
            <w:tcBorders>
              <w:top w:val="single" w:sz="12" w:space="0" w:color="auto"/>
            </w:tcBorders>
            <w:shd w:val="clear" w:color="000000" w:fill="auto"/>
            <w:vAlign w:val="center"/>
          </w:tcPr>
          <w:p w:rsidR="008574A2" w:rsidRPr="00353012" w:rsidRDefault="008574A2" w:rsidP="008A659F">
            <w:pPr>
              <w:rPr>
                <w:sz w:val="18"/>
                <w:szCs w:val="18"/>
              </w:rPr>
            </w:pPr>
            <w:r w:rsidRPr="0033339B">
              <w:rPr>
                <w:sz w:val="18"/>
                <w:szCs w:val="18"/>
              </w:rPr>
              <w:t>Количество предложений</w:t>
            </w:r>
          </w:p>
        </w:tc>
        <w:tc>
          <w:tcPr>
            <w:tcW w:w="2126" w:type="dxa"/>
            <w:tcBorders>
              <w:top w:val="single" w:sz="12" w:space="0" w:color="auto"/>
            </w:tcBorders>
            <w:shd w:val="clear" w:color="000000" w:fill="auto"/>
            <w:vAlign w:val="center"/>
          </w:tcPr>
          <w:p w:rsidR="008574A2" w:rsidRPr="00353012" w:rsidRDefault="008574A2" w:rsidP="008A659F">
            <w:pPr>
              <w:jc w:val="center"/>
            </w:pPr>
          </w:p>
        </w:tc>
        <w:tc>
          <w:tcPr>
            <w:tcW w:w="2693" w:type="dxa"/>
            <w:tcBorders>
              <w:top w:val="single" w:sz="12" w:space="0" w:color="auto"/>
              <w:right w:val="single" w:sz="12" w:space="0" w:color="auto"/>
            </w:tcBorders>
            <w:shd w:val="clear" w:color="000000" w:fill="auto"/>
          </w:tcPr>
          <w:p w:rsidR="008574A2" w:rsidRPr="00353012" w:rsidRDefault="008574A2" w:rsidP="008A659F"/>
        </w:tc>
      </w:tr>
    </w:tbl>
    <w:p w:rsidR="008574A2" w:rsidRDefault="008574A2" w:rsidP="008574A2">
      <w:pPr>
        <w:tabs>
          <w:tab w:val="left" w:pos="7938"/>
        </w:tabs>
        <w:ind w:firstLine="720"/>
      </w:pPr>
    </w:p>
    <w:p w:rsidR="008574A2" w:rsidRPr="00DF60A9" w:rsidRDefault="008574A2" w:rsidP="008574A2">
      <w:pPr>
        <w:tabs>
          <w:tab w:val="left" w:pos="7938"/>
        </w:tabs>
        <w:ind w:firstLine="720"/>
      </w:pPr>
      <w:r w:rsidRPr="00DF60A9">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DF60A9">
        <w:rPr>
          <w:b/>
          <w:i/>
        </w:rPr>
        <w:t>(значение указать цифрами и прописью)</w:t>
      </w:r>
      <w:r w:rsidRPr="00DF60A9">
        <w:t xml:space="preserve"> балансовой стоимости активов ______________________________ </w:t>
      </w:r>
      <w:r w:rsidRPr="00DF60A9">
        <w:rPr>
          <w:b/>
          <w:i/>
        </w:rPr>
        <w:t>(наименование претендента на участие в запросе предложений)</w:t>
      </w:r>
      <w:r w:rsidRPr="00DF60A9">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8574A2" w:rsidRPr="00DF60A9" w:rsidRDefault="008574A2" w:rsidP="008574A2">
      <w:pPr>
        <w:pStyle w:val="aff3"/>
        <w:spacing w:before="0" w:beforeAutospacing="0" w:after="0" w:afterAutospacing="0"/>
        <w:ind w:firstLine="709"/>
        <w:jc w:val="both"/>
      </w:pPr>
      <w:r w:rsidRPr="00DF60A9">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срок, указанный в п.2</w:t>
      </w:r>
      <w:r>
        <w:t>1</w:t>
      </w:r>
      <w:r w:rsidRPr="00DF60A9">
        <w:t xml:space="preserve"> части II «Информационная карта» и представить все подписанные экземпляры договора заказчику.</w:t>
      </w:r>
    </w:p>
    <w:p w:rsidR="008574A2" w:rsidRPr="00DF60A9" w:rsidRDefault="008574A2" w:rsidP="008574A2">
      <w:pPr>
        <w:pStyle w:val="aff3"/>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8574A2" w:rsidRPr="00DF60A9" w:rsidRDefault="008574A2" w:rsidP="008574A2">
      <w:pPr>
        <w:pStyle w:val="affffffe"/>
        <w:spacing w:before="0" w:after="0" w:line="240" w:lineRule="auto"/>
        <w:ind w:firstLine="709"/>
        <w:rPr>
          <w:rFonts w:ascii="Times New Roman" w:hAnsi="Times New Roman"/>
          <w:szCs w:val="24"/>
        </w:rPr>
      </w:pPr>
      <w:r w:rsidRPr="00DF60A9">
        <w:rPr>
          <w:rFonts w:ascii="Times New Roman" w:hAnsi="Times New Roman"/>
          <w:szCs w:val="24"/>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8574A2" w:rsidRPr="00DF60A9" w:rsidRDefault="008574A2" w:rsidP="008574A2">
      <w:pPr>
        <w:pStyle w:val="affffffe"/>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266"/>
        <w:gridCol w:w="1822"/>
        <w:gridCol w:w="1499"/>
      </w:tblGrid>
      <w:tr w:rsidR="008574A2" w:rsidRPr="00DF60A9" w:rsidTr="008A659F">
        <w:trPr>
          <w:trHeight w:val="1294"/>
          <w:tblHeader/>
        </w:trPr>
        <w:tc>
          <w:tcPr>
            <w:tcW w:w="648" w:type="dxa"/>
            <w:vAlign w:val="center"/>
          </w:tcPr>
          <w:p w:rsidR="008574A2" w:rsidRPr="00C372F4" w:rsidRDefault="008574A2" w:rsidP="008A659F">
            <w:pPr>
              <w:pStyle w:val="afffffff1"/>
              <w:jc w:val="center"/>
              <w:rPr>
                <w:rFonts w:ascii="Times New Roman" w:hAnsi="Times New Roman"/>
                <w:color w:val="000000"/>
                <w:szCs w:val="24"/>
              </w:rPr>
            </w:pPr>
            <w:r w:rsidRPr="00C372F4">
              <w:rPr>
                <w:rFonts w:ascii="Times New Roman" w:hAnsi="Times New Roman"/>
                <w:color w:val="000000"/>
                <w:szCs w:val="24"/>
              </w:rPr>
              <w:t>№</w:t>
            </w:r>
          </w:p>
          <w:p w:rsidR="008574A2" w:rsidRPr="00C372F4" w:rsidRDefault="008574A2" w:rsidP="008A659F">
            <w:pPr>
              <w:pStyle w:val="afffffff1"/>
              <w:jc w:val="center"/>
              <w:rPr>
                <w:rFonts w:ascii="Times New Roman" w:hAnsi="Times New Roman"/>
                <w:color w:val="000000"/>
                <w:szCs w:val="24"/>
              </w:rPr>
            </w:pPr>
            <w:r w:rsidRPr="00C372F4">
              <w:rPr>
                <w:rFonts w:ascii="Times New Roman" w:hAnsi="Times New Roman"/>
                <w:color w:val="000000"/>
                <w:szCs w:val="24"/>
              </w:rPr>
              <w:t>п/п</w:t>
            </w:r>
          </w:p>
        </w:tc>
        <w:tc>
          <w:tcPr>
            <w:tcW w:w="5993" w:type="dxa"/>
            <w:vAlign w:val="center"/>
          </w:tcPr>
          <w:p w:rsidR="008574A2" w:rsidRPr="00E62083" w:rsidRDefault="008574A2" w:rsidP="008A659F">
            <w:pPr>
              <w:pStyle w:val="afffffff1"/>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rsidR="008574A2" w:rsidRPr="00D438D1" w:rsidRDefault="008574A2" w:rsidP="008A659F">
            <w:pPr>
              <w:pStyle w:val="afffffff1"/>
              <w:jc w:val="center"/>
              <w:rPr>
                <w:rFonts w:ascii="Times New Roman" w:hAnsi="Times New Roman"/>
                <w:i/>
                <w:iCs/>
                <w:color w:val="000000"/>
                <w:szCs w:val="24"/>
              </w:rPr>
            </w:pPr>
            <w:r w:rsidRPr="00E62083">
              <w:rPr>
                <w:rFonts w:ascii="Times New Roman" w:hAnsi="Times New Roman"/>
                <w:i/>
                <w:iCs/>
                <w:color w:val="000000"/>
                <w:szCs w:val="24"/>
              </w:rPr>
              <w:t xml:space="preserve">[указываются документы, перечисленные в пункте 12,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rsidR="008574A2" w:rsidRPr="003A7B15" w:rsidRDefault="008574A2" w:rsidP="008A659F">
            <w:pPr>
              <w:pStyle w:val="afffffff1"/>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rsidR="008574A2" w:rsidRPr="003A7B15" w:rsidRDefault="008574A2" w:rsidP="008A659F">
            <w:pPr>
              <w:pStyle w:val="afffffff1"/>
              <w:jc w:val="center"/>
              <w:rPr>
                <w:rFonts w:ascii="Times New Roman" w:hAnsi="Times New Roman"/>
                <w:b/>
                <w:color w:val="000000"/>
                <w:szCs w:val="24"/>
                <w:lang w:val="en-US"/>
              </w:rPr>
            </w:pPr>
          </w:p>
        </w:tc>
        <w:tc>
          <w:tcPr>
            <w:tcW w:w="1006" w:type="dxa"/>
            <w:vAlign w:val="center"/>
          </w:tcPr>
          <w:p w:rsidR="008574A2" w:rsidRPr="003A7B15" w:rsidRDefault="008574A2" w:rsidP="008A659F">
            <w:pPr>
              <w:pStyle w:val="afffffff1"/>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8574A2" w:rsidRPr="00DF60A9" w:rsidTr="008A659F">
        <w:trPr>
          <w:trHeight w:val="326"/>
        </w:trPr>
        <w:tc>
          <w:tcPr>
            <w:tcW w:w="648" w:type="dxa"/>
            <w:vAlign w:val="center"/>
          </w:tcPr>
          <w:p w:rsidR="008574A2" w:rsidRPr="00DF60A9" w:rsidRDefault="008574A2" w:rsidP="008A659F">
            <w:pPr>
              <w:tabs>
                <w:tab w:val="left" w:pos="284"/>
              </w:tabs>
              <w:spacing w:before="40" w:after="40"/>
              <w:rPr>
                <w:color w:val="000000"/>
              </w:rPr>
            </w:pPr>
            <w:r>
              <w:rPr>
                <w:color w:val="000000"/>
              </w:rPr>
              <w:t>1</w:t>
            </w:r>
          </w:p>
        </w:tc>
        <w:tc>
          <w:tcPr>
            <w:tcW w:w="5993" w:type="dxa"/>
          </w:tcPr>
          <w:p w:rsidR="008574A2" w:rsidRPr="00C372F4" w:rsidRDefault="008574A2" w:rsidP="008A659F">
            <w:pPr>
              <w:pStyle w:val="afffffff1"/>
              <w:spacing w:before="40" w:after="40"/>
              <w:rPr>
                <w:rFonts w:ascii="Times New Roman" w:hAnsi="Times New Roman"/>
                <w:color w:val="000000"/>
                <w:szCs w:val="24"/>
              </w:rPr>
            </w:pPr>
          </w:p>
        </w:tc>
        <w:tc>
          <w:tcPr>
            <w:tcW w:w="1568" w:type="dxa"/>
          </w:tcPr>
          <w:p w:rsidR="008574A2" w:rsidRPr="00C372F4" w:rsidRDefault="008574A2" w:rsidP="008A659F">
            <w:pPr>
              <w:pStyle w:val="afffffff1"/>
              <w:rPr>
                <w:rFonts w:ascii="Times New Roman" w:hAnsi="Times New Roman"/>
                <w:color w:val="000000"/>
                <w:szCs w:val="24"/>
              </w:rPr>
            </w:pPr>
          </w:p>
        </w:tc>
        <w:tc>
          <w:tcPr>
            <w:tcW w:w="1006" w:type="dxa"/>
          </w:tcPr>
          <w:p w:rsidR="008574A2" w:rsidRPr="00C372F4" w:rsidRDefault="008574A2" w:rsidP="008A659F">
            <w:pPr>
              <w:pStyle w:val="afffffff1"/>
              <w:rPr>
                <w:rFonts w:ascii="Times New Roman" w:hAnsi="Times New Roman"/>
                <w:color w:val="000000"/>
                <w:szCs w:val="24"/>
              </w:rPr>
            </w:pPr>
          </w:p>
        </w:tc>
      </w:tr>
      <w:tr w:rsidR="008574A2" w:rsidRPr="00DF60A9" w:rsidTr="008A659F">
        <w:trPr>
          <w:trHeight w:val="337"/>
        </w:trPr>
        <w:tc>
          <w:tcPr>
            <w:tcW w:w="648" w:type="dxa"/>
            <w:vAlign w:val="center"/>
          </w:tcPr>
          <w:p w:rsidR="008574A2" w:rsidRPr="00DF60A9" w:rsidRDefault="008574A2" w:rsidP="008A659F">
            <w:pPr>
              <w:tabs>
                <w:tab w:val="left" w:pos="284"/>
              </w:tabs>
              <w:spacing w:before="40" w:after="40"/>
              <w:rPr>
                <w:color w:val="000000"/>
              </w:rPr>
            </w:pPr>
            <w:r>
              <w:rPr>
                <w:color w:val="000000"/>
              </w:rPr>
              <w:t>2</w:t>
            </w:r>
          </w:p>
        </w:tc>
        <w:tc>
          <w:tcPr>
            <w:tcW w:w="5993" w:type="dxa"/>
          </w:tcPr>
          <w:p w:rsidR="008574A2" w:rsidRPr="00C372F4" w:rsidRDefault="008574A2" w:rsidP="008A659F">
            <w:pPr>
              <w:pStyle w:val="afffffff1"/>
              <w:spacing w:before="40" w:after="40"/>
              <w:rPr>
                <w:rFonts w:ascii="Times New Roman" w:hAnsi="Times New Roman"/>
                <w:color w:val="000000"/>
                <w:szCs w:val="24"/>
              </w:rPr>
            </w:pPr>
          </w:p>
        </w:tc>
        <w:tc>
          <w:tcPr>
            <w:tcW w:w="1568" w:type="dxa"/>
          </w:tcPr>
          <w:p w:rsidR="008574A2" w:rsidRPr="00C372F4" w:rsidRDefault="008574A2" w:rsidP="008A659F">
            <w:pPr>
              <w:pStyle w:val="afffffff1"/>
              <w:rPr>
                <w:rFonts w:ascii="Times New Roman" w:hAnsi="Times New Roman"/>
                <w:color w:val="000000"/>
                <w:szCs w:val="24"/>
              </w:rPr>
            </w:pPr>
          </w:p>
        </w:tc>
        <w:tc>
          <w:tcPr>
            <w:tcW w:w="1006" w:type="dxa"/>
          </w:tcPr>
          <w:p w:rsidR="008574A2" w:rsidRPr="00C372F4" w:rsidRDefault="008574A2" w:rsidP="008A659F">
            <w:pPr>
              <w:pStyle w:val="afffffff1"/>
              <w:rPr>
                <w:rFonts w:ascii="Times New Roman" w:hAnsi="Times New Roman"/>
                <w:color w:val="000000"/>
                <w:szCs w:val="24"/>
              </w:rPr>
            </w:pPr>
          </w:p>
        </w:tc>
      </w:tr>
    </w:tbl>
    <w:p w:rsidR="008574A2" w:rsidRDefault="008574A2" w:rsidP="008574A2">
      <w:pPr>
        <w:pStyle w:val="afffffff"/>
        <w:tabs>
          <w:tab w:val="left" w:pos="709"/>
        </w:tabs>
        <w:autoSpaceDE w:val="0"/>
        <w:autoSpaceDN w:val="0"/>
        <w:spacing w:line="240" w:lineRule="auto"/>
        <w:ind w:firstLine="0"/>
        <w:rPr>
          <w:color w:val="000000"/>
          <w:sz w:val="24"/>
          <w:szCs w:val="24"/>
        </w:rPr>
      </w:pPr>
    </w:p>
    <w:p w:rsidR="008574A2" w:rsidRPr="00DF60A9" w:rsidRDefault="008574A2" w:rsidP="008574A2">
      <w:pPr>
        <w:pStyle w:val="afffffff"/>
        <w:tabs>
          <w:tab w:val="left" w:pos="709"/>
        </w:tabs>
        <w:autoSpaceDE w:val="0"/>
        <w:autoSpaceDN w:val="0"/>
        <w:spacing w:line="240" w:lineRule="auto"/>
        <w:ind w:firstLine="0"/>
        <w:rPr>
          <w:color w:val="000000"/>
          <w:sz w:val="24"/>
          <w:szCs w:val="24"/>
        </w:rPr>
      </w:pPr>
    </w:p>
    <w:p w:rsidR="008574A2" w:rsidRPr="00DF60A9" w:rsidRDefault="008574A2" w:rsidP="008574A2">
      <w:pPr>
        <w:pStyle w:val="afffffff"/>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rsidR="008574A2" w:rsidRPr="00DF60A9" w:rsidRDefault="008574A2" w:rsidP="008574A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rsidR="008574A2" w:rsidRPr="00DF60A9" w:rsidRDefault="008574A2" w:rsidP="008574A2">
      <w:pPr>
        <w:pStyle w:val="Times12"/>
        <w:ind w:firstLine="709"/>
        <w:rPr>
          <w:bCs w:val="0"/>
          <w:color w:val="000000"/>
          <w:szCs w:val="24"/>
        </w:rPr>
      </w:pPr>
      <w:r w:rsidRPr="00DF60A9">
        <w:rPr>
          <w:bCs w:val="0"/>
          <w:color w:val="000000"/>
          <w:szCs w:val="24"/>
        </w:rPr>
        <w:t>М.П.</w:t>
      </w:r>
    </w:p>
    <w:p w:rsidR="008574A2" w:rsidRPr="00DF60A9" w:rsidRDefault="008574A2" w:rsidP="008574A2">
      <w:pPr>
        <w:pStyle w:val="affffffe"/>
        <w:spacing w:before="0" w:after="0" w:line="240" w:lineRule="auto"/>
        <w:rPr>
          <w:rFonts w:ascii="Times New Roman" w:hAnsi="Times New Roman"/>
          <w:b/>
          <w:bCs/>
          <w:color w:val="000000"/>
          <w:szCs w:val="24"/>
        </w:rPr>
      </w:pPr>
    </w:p>
    <w:p w:rsidR="008574A2" w:rsidRPr="000565E5" w:rsidRDefault="008574A2" w:rsidP="008574A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t>Претендент на участие в запросе предложений должен указать свое полное наименование (с указанием организационно-правовой формы) и местонахождение.</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lastRenderedPageBreak/>
        <w:t xml:space="preserve">Претендент на участие в запросе предложений должен указать стоимость </w:t>
      </w:r>
      <w:r w:rsidRPr="000565E5">
        <w:rPr>
          <w:bCs w:val="0"/>
          <w:i/>
          <w:iCs/>
          <w:color w:val="000000"/>
          <w:sz w:val="20"/>
          <w:szCs w:val="20"/>
        </w:rPr>
        <w:t xml:space="preserve">поставки товара/ выполнения работ/ оказания услуг </w:t>
      </w:r>
      <w:r w:rsidRPr="000565E5">
        <w:rPr>
          <w:i/>
          <w:color w:val="000000"/>
          <w:sz w:val="20"/>
          <w:szCs w:val="20"/>
        </w:rPr>
        <w:t>цифрами и словами, в рублях, если иное не предусмотрено условиями документации.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t>Запрещено менять формы (текст и таблицы).</w:t>
      </w:r>
    </w:p>
    <w:p w:rsidR="008574A2" w:rsidRPr="000565E5" w:rsidRDefault="008574A2" w:rsidP="008574A2">
      <w:pPr>
        <w:pStyle w:val="Times12"/>
        <w:numPr>
          <w:ilvl w:val="0"/>
          <w:numId w:val="79"/>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rsidR="008574A2" w:rsidRDefault="008574A2" w:rsidP="008574A2">
      <w:pPr>
        <w:spacing w:after="160" w:line="259" w:lineRule="auto"/>
        <w:jc w:val="left"/>
        <w:rPr>
          <w:b/>
          <w:iCs/>
        </w:rPr>
      </w:pPr>
      <w:r>
        <w:rPr>
          <w:b/>
          <w:iCs/>
        </w:rPr>
        <w:br w:type="page"/>
      </w:r>
    </w:p>
    <w:p w:rsidR="008574A2" w:rsidRPr="00353012" w:rsidRDefault="008574A2" w:rsidP="008574A2">
      <w:pPr>
        <w:tabs>
          <w:tab w:val="left" w:pos="8427"/>
        </w:tabs>
        <w:autoSpaceDE w:val="0"/>
        <w:autoSpaceDN w:val="0"/>
        <w:adjustRightInd w:val="0"/>
        <w:spacing w:after="0"/>
        <w:ind w:firstLine="5896"/>
        <w:rPr>
          <w:b/>
          <w:iCs/>
        </w:rPr>
      </w:pPr>
      <w:r w:rsidRPr="00353012">
        <w:rPr>
          <w:b/>
          <w:iCs/>
        </w:rPr>
        <w:lastRenderedPageBreak/>
        <w:t>Форма №2</w:t>
      </w:r>
    </w:p>
    <w:p w:rsidR="008574A2" w:rsidRPr="00353012" w:rsidRDefault="008574A2" w:rsidP="008574A2">
      <w:pPr>
        <w:tabs>
          <w:tab w:val="left" w:pos="8427"/>
        </w:tabs>
        <w:autoSpaceDE w:val="0"/>
        <w:autoSpaceDN w:val="0"/>
        <w:adjustRightInd w:val="0"/>
        <w:spacing w:after="0"/>
        <w:ind w:left="5896"/>
        <w:jc w:val="left"/>
        <w:rPr>
          <w:b/>
          <w:iCs/>
        </w:rPr>
      </w:pPr>
      <w:r w:rsidRPr="00353012">
        <w:rPr>
          <w:b/>
          <w:iCs/>
        </w:rPr>
        <w:t xml:space="preserve">Приложение к заявке </w:t>
      </w:r>
    </w:p>
    <w:p w:rsidR="008574A2" w:rsidRPr="00353012" w:rsidRDefault="008574A2" w:rsidP="008574A2">
      <w:pPr>
        <w:tabs>
          <w:tab w:val="left" w:pos="8427"/>
        </w:tabs>
        <w:autoSpaceDE w:val="0"/>
        <w:autoSpaceDN w:val="0"/>
        <w:adjustRightInd w:val="0"/>
        <w:spacing w:after="0"/>
        <w:ind w:left="5896"/>
        <w:jc w:val="left"/>
        <w:rPr>
          <w:b/>
          <w:iCs/>
        </w:rPr>
      </w:pPr>
      <w:r>
        <w:rPr>
          <w:b/>
          <w:iCs/>
        </w:rPr>
        <w:t>на участие в запросе предложений</w:t>
      </w:r>
    </w:p>
    <w:p w:rsidR="008574A2" w:rsidRPr="00353012" w:rsidRDefault="008574A2" w:rsidP="008574A2">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rsidR="008574A2" w:rsidRPr="00353012" w:rsidRDefault="008574A2" w:rsidP="008574A2">
      <w:pPr>
        <w:autoSpaceDE w:val="0"/>
        <w:autoSpaceDN w:val="0"/>
        <w:adjustRightInd w:val="0"/>
        <w:spacing w:after="0"/>
        <w:jc w:val="center"/>
        <w:rPr>
          <w:b/>
          <w:bCs/>
        </w:rPr>
      </w:pPr>
    </w:p>
    <w:p w:rsidR="008574A2" w:rsidRPr="00353012" w:rsidRDefault="008574A2" w:rsidP="008574A2">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6"/>
        <w:gridCol w:w="4407"/>
      </w:tblGrid>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Наименование организации:</w:t>
            </w:r>
          </w:p>
          <w:p w:rsidR="008574A2" w:rsidRPr="00353012" w:rsidRDefault="008574A2" w:rsidP="008A659F">
            <w:pPr>
              <w:spacing w:after="0"/>
              <w:rPr>
                <w:sz w:val="20"/>
                <w:szCs w:val="20"/>
              </w:rPr>
            </w:pPr>
            <w:r w:rsidRPr="00353012">
              <w:rPr>
                <w:sz w:val="20"/>
                <w:szCs w:val="20"/>
              </w:rPr>
              <w:t>полное и сокращенное (если имеется)</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 xml:space="preserve">ОГРН </w:t>
            </w:r>
          </w:p>
          <w:p w:rsidR="008574A2" w:rsidRPr="00353012" w:rsidRDefault="008574A2" w:rsidP="008A659F">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sz w:val="20"/>
                <w:szCs w:val="20"/>
              </w:rPr>
            </w:pPr>
            <w:r w:rsidRPr="00353012">
              <w:rPr>
                <w:b/>
                <w:bCs/>
                <w:sz w:val="20"/>
                <w:szCs w:val="20"/>
              </w:rPr>
              <w:t xml:space="preserve">ИНН </w:t>
            </w:r>
            <w:r w:rsidRPr="00353012">
              <w:rPr>
                <w:sz w:val="20"/>
                <w:szCs w:val="20"/>
              </w:rPr>
              <w:t>(идентификационный</w:t>
            </w:r>
          </w:p>
          <w:p w:rsidR="008574A2" w:rsidRPr="00353012" w:rsidRDefault="008574A2" w:rsidP="008A659F">
            <w:pPr>
              <w:spacing w:after="0"/>
              <w:rPr>
                <w:sz w:val="20"/>
                <w:szCs w:val="20"/>
              </w:rPr>
            </w:pPr>
            <w:r w:rsidRPr="00353012">
              <w:rPr>
                <w:sz w:val="20"/>
                <w:szCs w:val="20"/>
              </w:rPr>
              <w:t xml:space="preserve">номер налогоплательщика) </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sz w:val="20"/>
                <w:szCs w:val="20"/>
              </w:rPr>
            </w:pPr>
            <w:r w:rsidRPr="00353012">
              <w:rPr>
                <w:b/>
                <w:bCs/>
                <w:sz w:val="20"/>
                <w:szCs w:val="20"/>
              </w:rPr>
              <w:t xml:space="preserve">КПП </w:t>
            </w:r>
            <w:r w:rsidRPr="00353012">
              <w:rPr>
                <w:sz w:val="20"/>
                <w:szCs w:val="20"/>
              </w:rPr>
              <w:t>(код причины постановки</w:t>
            </w:r>
          </w:p>
          <w:p w:rsidR="008574A2" w:rsidRPr="00353012" w:rsidRDefault="008574A2" w:rsidP="008A659F">
            <w:pPr>
              <w:spacing w:after="0"/>
              <w:rPr>
                <w:sz w:val="20"/>
                <w:szCs w:val="20"/>
              </w:rPr>
            </w:pPr>
            <w:r w:rsidRPr="00353012">
              <w:rPr>
                <w:sz w:val="20"/>
                <w:szCs w:val="20"/>
              </w:rPr>
              <w:t>на учет налогоплательщика)</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ОКПО, ОКАТО, ОКТМО, ОКОПФ, ОКФС</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Адрес организации:</w:t>
            </w:r>
          </w:p>
          <w:p w:rsidR="008574A2" w:rsidRPr="00353012" w:rsidRDefault="008574A2" w:rsidP="008A659F">
            <w:pPr>
              <w:autoSpaceDE w:val="0"/>
              <w:autoSpaceDN w:val="0"/>
              <w:adjustRightInd w:val="0"/>
              <w:spacing w:after="0"/>
              <w:rPr>
                <w:sz w:val="20"/>
                <w:szCs w:val="20"/>
              </w:rPr>
            </w:pPr>
            <w:r w:rsidRPr="00353012">
              <w:rPr>
                <w:sz w:val="20"/>
                <w:szCs w:val="20"/>
              </w:rPr>
              <w:t>Место регистрации организации</w:t>
            </w:r>
          </w:p>
          <w:p w:rsidR="008574A2" w:rsidRPr="00353012" w:rsidRDefault="008574A2" w:rsidP="008A659F">
            <w:pPr>
              <w:autoSpaceDE w:val="0"/>
              <w:autoSpaceDN w:val="0"/>
              <w:adjustRightInd w:val="0"/>
              <w:spacing w:after="0"/>
              <w:rPr>
                <w:i/>
                <w:iCs/>
                <w:sz w:val="20"/>
                <w:szCs w:val="20"/>
              </w:rPr>
            </w:pPr>
            <w:r w:rsidRPr="00353012">
              <w:rPr>
                <w:i/>
                <w:iCs/>
                <w:sz w:val="20"/>
                <w:szCs w:val="20"/>
              </w:rPr>
              <w:t>(указывается в соответствии с</w:t>
            </w:r>
          </w:p>
          <w:p w:rsidR="008574A2" w:rsidRPr="00353012" w:rsidRDefault="008574A2" w:rsidP="008A659F">
            <w:pPr>
              <w:spacing w:after="0"/>
              <w:rPr>
                <w:sz w:val="20"/>
                <w:szCs w:val="20"/>
              </w:rPr>
            </w:pPr>
            <w:r w:rsidRPr="00353012">
              <w:rPr>
                <w:i/>
                <w:iCs/>
                <w:sz w:val="20"/>
                <w:szCs w:val="20"/>
              </w:rPr>
              <w:t>учредительными документами)</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b/>
                <w:sz w:val="20"/>
                <w:szCs w:val="20"/>
              </w:rPr>
            </w:pPr>
            <w:r w:rsidRPr="00353012">
              <w:rPr>
                <w:b/>
                <w:sz w:val="20"/>
                <w:szCs w:val="20"/>
              </w:rPr>
              <w:t xml:space="preserve">Фактическое местонахождение - </w:t>
            </w:r>
            <w:r w:rsidRPr="00353012">
              <w:rPr>
                <w:sz w:val="20"/>
                <w:szCs w:val="20"/>
              </w:rPr>
              <w:t>адрес, по которому осуществляется деятельность (если отличается от юридического)</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b/>
                <w:sz w:val="20"/>
                <w:szCs w:val="20"/>
              </w:rPr>
            </w:pPr>
            <w:r w:rsidRPr="00353012">
              <w:rPr>
                <w:b/>
                <w:sz w:val="20"/>
                <w:szCs w:val="20"/>
              </w:rPr>
              <w:t>Почтовый адрес</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sz w:val="20"/>
                <w:szCs w:val="20"/>
              </w:rPr>
            </w:pPr>
            <w:r w:rsidRPr="00353012">
              <w:rPr>
                <w:b/>
                <w:sz w:val="20"/>
                <w:szCs w:val="20"/>
              </w:rPr>
              <w:t>Наименование банка(-ов) и банковские реквизиты</w:t>
            </w:r>
            <w:r w:rsidRPr="00353012">
              <w:rPr>
                <w:sz w:val="20"/>
                <w:szCs w:val="20"/>
              </w:rPr>
              <w:t xml:space="preserve">, которые будут использоваться по договору </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Основные виды деятельности</w:t>
            </w:r>
          </w:p>
          <w:p w:rsidR="008574A2" w:rsidRPr="00353012" w:rsidRDefault="008574A2" w:rsidP="008A659F">
            <w:pPr>
              <w:spacing w:after="0"/>
              <w:rPr>
                <w:sz w:val="20"/>
                <w:szCs w:val="20"/>
              </w:rPr>
            </w:pPr>
            <w:r w:rsidRPr="00353012">
              <w:rPr>
                <w:b/>
                <w:bCs/>
                <w:sz w:val="20"/>
                <w:szCs w:val="20"/>
              </w:rPr>
              <w:t>организации</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sz w:val="20"/>
                <w:szCs w:val="20"/>
              </w:rPr>
            </w:pPr>
            <w:r w:rsidRPr="00353012">
              <w:rPr>
                <w:b/>
                <w:sz w:val="20"/>
                <w:szCs w:val="20"/>
              </w:rPr>
              <w:t>Наличие лицензий и СРО</w:t>
            </w:r>
            <w:r w:rsidRPr="00353012">
              <w:rPr>
                <w:sz w:val="20"/>
                <w:szCs w:val="20"/>
              </w:rPr>
              <w:t xml:space="preserve"> (если применимо законодательством)</w:t>
            </w:r>
          </w:p>
          <w:p w:rsidR="008574A2" w:rsidRPr="00353012" w:rsidRDefault="008574A2" w:rsidP="008A659F">
            <w:pPr>
              <w:spacing w:after="0"/>
              <w:rPr>
                <w:sz w:val="20"/>
                <w:szCs w:val="20"/>
              </w:rPr>
            </w:pPr>
            <w:r w:rsidRPr="00353012">
              <w:rPr>
                <w:sz w:val="20"/>
                <w:szCs w:val="20"/>
              </w:rPr>
              <w:t>(укажите название лицензий и сроки их действия/ наименование и ИНН СРО)</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Система налогообложения организации</w:t>
            </w:r>
          </w:p>
          <w:p w:rsidR="008574A2" w:rsidRPr="00353012" w:rsidRDefault="008574A2" w:rsidP="008A659F">
            <w:pPr>
              <w:spacing w:after="0"/>
              <w:rPr>
                <w:sz w:val="20"/>
                <w:szCs w:val="20"/>
              </w:rPr>
            </w:pPr>
            <w:r w:rsidRPr="00353012">
              <w:rPr>
                <w:b/>
                <w:bCs/>
                <w:sz w:val="20"/>
                <w:szCs w:val="20"/>
              </w:rPr>
              <w:t>(ОСН, УСН, ЕНВД)</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spacing w:after="0"/>
              <w:rPr>
                <w:sz w:val="20"/>
                <w:szCs w:val="20"/>
              </w:rPr>
            </w:pPr>
            <w:r w:rsidRPr="00353012">
              <w:rPr>
                <w:b/>
                <w:bCs/>
                <w:sz w:val="20"/>
                <w:szCs w:val="20"/>
              </w:rPr>
              <w:t>Среднесписочная численность</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Является ли организация плательщиком</w:t>
            </w:r>
          </w:p>
          <w:p w:rsidR="008574A2" w:rsidRPr="00353012" w:rsidRDefault="008574A2" w:rsidP="008A659F">
            <w:pPr>
              <w:spacing w:after="0"/>
              <w:rPr>
                <w:sz w:val="20"/>
                <w:szCs w:val="20"/>
              </w:rPr>
            </w:pPr>
            <w:r w:rsidRPr="00353012">
              <w:rPr>
                <w:b/>
                <w:bCs/>
                <w:sz w:val="20"/>
                <w:szCs w:val="20"/>
              </w:rPr>
              <w:t>НДС, ставка %</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Сумма НДС, уплачиваемая в бюджет</w:t>
            </w:r>
          </w:p>
          <w:p w:rsidR="008574A2" w:rsidRPr="00353012" w:rsidRDefault="008574A2" w:rsidP="008A659F">
            <w:pPr>
              <w:spacing w:after="0"/>
              <w:rPr>
                <w:sz w:val="20"/>
                <w:szCs w:val="20"/>
              </w:rPr>
            </w:pPr>
            <w:r w:rsidRPr="00353012">
              <w:rPr>
                <w:b/>
                <w:bCs/>
                <w:sz w:val="20"/>
                <w:szCs w:val="20"/>
              </w:rPr>
              <w:t>(среднемесячное)</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rsidR="008574A2" w:rsidRPr="00353012" w:rsidRDefault="008574A2" w:rsidP="008A659F">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Рекомендации каких организаций (с указанием адресов, контактных лиц и</w:t>
            </w:r>
          </w:p>
          <w:p w:rsidR="008574A2" w:rsidRPr="00353012" w:rsidRDefault="008574A2" w:rsidP="008A659F">
            <w:pPr>
              <w:autoSpaceDE w:val="0"/>
              <w:autoSpaceDN w:val="0"/>
              <w:adjustRightInd w:val="0"/>
              <w:spacing w:after="0"/>
              <w:rPr>
                <w:b/>
                <w:bCs/>
                <w:sz w:val="20"/>
                <w:szCs w:val="20"/>
              </w:rPr>
            </w:pPr>
            <w:r w:rsidRPr="00353012">
              <w:rPr>
                <w:b/>
                <w:bCs/>
                <w:sz w:val="20"/>
                <w:szCs w:val="20"/>
              </w:rPr>
              <w:t>телефонов) вы можете предоставить?</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Планируется ли привлечение субподрядчиков для выполнения обязательств по договору</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Cs/>
                <w:sz w:val="20"/>
                <w:szCs w:val="20"/>
              </w:rPr>
            </w:pPr>
            <w:r w:rsidRPr="00353012">
              <w:rPr>
                <w:b/>
                <w:bCs/>
                <w:sz w:val="20"/>
                <w:szCs w:val="20"/>
              </w:rPr>
              <w:t xml:space="preserve"> -  </w:t>
            </w:r>
            <w:r w:rsidRPr="00353012">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Предоставить краткие пояснения о необходимости привлечения субподрядчиков и посредников</w:t>
            </w:r>
          </w:p>
          <w:p w:rsidR="008574A2" w:rsidRPr="00353012" w:rsidRDefault="008574A2" w:rsidP="008A659F">
            <w:pPr>
              <w:autoSpaceDE w:val="0"/>
              <w:autoSpaceDN w:val="0"/>
              <w:adjustRightInd w:val="0"/>
              <w:spacing w:after="0"/>
              <w:rPr>
                <w:b/>
                <w:bCs/>
                <w:sz w:val="20"/>
                <w:szCs w:val="20"/>
              </w:rPr>
            </w:pP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С целью соблюдения норм деловой этики и антикоррупционных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rsidR="008574A2" w:rsidRPr="00353012" w:rsidRDefault="008574A2" w:rsidP="008A659F">
            <w:pPr>
              <w:spacing w:after="0"/>
              <w:jc w:val="center"/>
              <w:rPr>
                <w:sz w:val="20"/>
                <w:szCs w:val="20"/>
              </w:rPr>
            </w:pPr>
          </w:p>
        </w:tc>
      </w:tr>
      <w:tr w:rsidR="008574A2" w:rsidRPr="00353012" w:rsidTr="008A659F">
        <w:tc>
          <w:tcPr>
            <w:tcW w:w="7763" w:type="dxa"/>
          </w:tcPr>
          <w:p w:rsidR="008574A2" w:rsidRPr="00353012" w:rsidRDefault="008574A2" w:rsidP="008A659F">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rsidR="008574A2" w:rsidRPr="00353012" w:rsidRDefault="008574A2" w:rsidP="008A659F">
            <w:pPr>
              <w:spacing w:after="0"/>
              <w:jc w:val="center"/>
              <w:rPr>
                <w:sz w:val="20"/>
                <w:szCs w:val="20"/>
              </w:rPr>
            </w:pPr>
          </w:p>
        </w:tc>
      </w:tr>
    </w:tbl>
    <w:p w:rsidR="008574A2" w:rsidRPr="00353012" w:rsidRDefault="008574A2" w:rsidP="008574A2">
      <w:pPr>
        <w:autoSpaceDE w:val="0"/>
        <w:autoSpaceDN w:val="0"/>
        <w:adjustRightInd w:val="0"/>
        <w:spacing w:after="0"/>
        <w:jc w:val="center"/>
        <w:rPr>
          <w:b/>
          <w:bCs/>
        </w:rPr>
      </w:pPr>
    </w:p>
    <w:p w:rsidR="008574A2" w:rsidRPr="00353012" w:rsidRDefault="008574A2" w:rsidP="008574A2">
      <w:pPr>
        <w:rPr>
          <w:b/>
          <w:bCs/>
        </w:rPr>
      </w:pPr>
    </w:p>
    <w:p w:rsidR="008574A2" w:rsidRPr="00353012" w:rsidRDefault="008574A2" w:rsidP="008574A2">
      <w:pPr>
        <w:jc w:val="center"/>
        <w:rPr>
          <w:b/>
          <w:bCs/>
        </w:rPr>
      </w:pPr>
      <w:r w:rsidRPr="00353012">
        <w:rPr>
          <w:b/>
          <w:bCs/>
        </w:rPr>
        <w:t>Сведения о Кадровых возможностях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1884"/>
        <w:gridCol w:w="2468"/>
        <w:gridCol w:w="3558"/>
        <w:gridCol w:w="1966"/>
      </w:tblGrid>
      <w:tr w:rsidR="008574A2" w:rsidRPr="00353012" w:rsidTr="008A659F">
        <w:tc>
          <w:tcPr>
            <w:tcW w:w="652" w:type="dxa"/>
          </w:tcPr>
          <w:p w:rsidR="008574A2" w:rsidRPr="00353012" w:rsidRDefault="008574A2" w:rsidP="008A659F">
            <w:pPr>
              <w:autoSpaceDE w:val="0"/>
              <w:autoSpaceDN w:val="0"/>
              <w:adjustRightInd w:val="0"/>
              <w:spacing w:after="0"/>
              <w:rPr>
                <w:b/>
                <w:bCs/>
              </w:rPr>
            </w:pPr>
            <w:r w:rsidRPr="00353012">
              <w:t xml:space="preserve">№ </w:t>
            </w:r>
          </w:p>
        </w:tc>
        <w:tc>
          <w:tcPr>
            <w:tcW w:w="3000" w:type="dxa"/>
          </w:tcPr>
          <w:p w:rsidR="008574A2" w:rsidRPr="00353012" w:rsidRDefault="008574A2" w:rsidP="008A659F">
            <w:pPr>
              <w:autoSpaceDE w:val="0"/>
              <w:autoSpaceDN w:val="0"/>
              <w:adjustRightInd w:val="0"/>
              <w:spacing w:after="0"/>
              <w:rPr>
                <w:b/>
              </w:rPr>
            </w:pPr>
            <w:r w:rsidRPr="00353012">
              <w:rPr>
                <w:b/>
              </w:rPr>
              <w:t>ФИО</w:t>
            </w:r>
          </w:p>
        </w:tc>
        <w:tc>
          <w:tcPr>
            <w:tcW w:w="3544" w:type="dxa"/>
          </w:tcPr>
          <w:p w:rsidR="008574A2" w:rsidRPr="00353012" w:rsidRDefault="008574A2" w:rsidP="008A659F">
            <w:pPr>
              <w:autoSpaceDE w:val="0"/>
              <w:autoSpaceDN w:val="0"/>
              <w:adjustRightInd w:val="0"/>
              <w:spacing w:after="0"/>
              <w:rPr>
                <w:b/>
                <w:bCs/>
              </w:rPr>
            </w:pPr>
            <w:r w:rsidRPr="00353012">
              <w:rPr>
                <w:b/>
                <w:bCs/>
              </w:rPr>
              <w:t xml:space="preserve">Должность </w:t>
            </w:r>
          </w:p>
        </w:tc>
        <w:tc>
          <w:tcPr>
            <w:tcW w:w="5278" w:type="dxa"/>
          </w:tcPr>
          <w:p w:rsidR="008574A2" w:rsidRPr="00353012" w:rsidRDefault="008574A2" w:rsidP="008A659F">
            <w:pPr>
              <w:autoSpaceDE w:val="0"/>
              <w:autoSpaceDN w:val="0"/>
              <w:adjustRightInd w:val="0"/>
              <w:spacing w:after="0"/>
              <w:rPr>
                <w:b/>
                <w:bCs/>
              </w:rPr>
            </w:pPr>
            <w:r w:rsidRPr="00353012">
              <w:rPr>
                <w:b/>
                <w:bCs/>
              </w:rPr>
              <w:t xml:space="preserve">Квалификация </w:t>
            </w:r>
          </w:p>
        </w:tc>
        <w:tc>
          <w:tcPr>
            <w:tcW w:w="2312" w:type="dxa"/>
          </w:tcPr>
          <w:p w:rsidR="008574A2" w:rsidRPr="00353012" w:rsidRDefault="008574A2" w:rsidP="008A659F">
            <w:pPr>
              <w:autoSpaceDE w:val="0"/>
              <w:autoSpaceDN w:val="0"/>
              <w:adjustRightInd w:val="0"/>
              <w:spacing w:after="0"/>
              <w:rPr>
                <w:b/>
                <w:bCs/>
              </w:rPr>
            </w:pPr>
            <w:r w:rsidRPr="00353012">
              <w:rPr>
                <w:b/>
                <w:bCs/>
              </w:rPr>
              <w:t>Стаж работы в данной или аналогичной должности</w:t>
            </w:r>
          </w:p>
        </w:tc>
      </w:tr>
      <w:tr w:rsidR="008574A2" w:rsidRPr="00353012" w:rsidTr="008A659F">
        <w:tc>
          <w:tcPr>
            <w:tcW w:w="652" w:type="dxa"/>
          </w:tcPr>
          <w:p w:rsidR="008574A2" w:rsidRPr="00353012" w:rsidRDefault="008574A2" w:rsidP="008A659F">
            <w:pPr>
              <w:spacing w:after="0"/>
              <w:jc w:val="center"/>
            </w:pPr>
          </w:p>
        </w:tc>
        <w:tc>
          <w:tcPr>
            <w:tcW w:w="3000" w:type="dxa"/>
          </w:tcPr>
          <w:p w:rsidR="008574A2" w:rsidRPr="00353012" w:rsidRDefault="008574A2" w:rsidP="008A659F">
            <w:pPr>
              <w:spacing w:after="0"/>
              <w:jc w:val="center"/>
            </w:pPr>
          </w:p>
        </w:tc>
        <w:tc>
          <w:tcPr>
            <w:tcW w:w="3544" w:type="dxa"/>
          </w:tcPr>
          <w:p w:rsidR="008574A2" w:rsidRPr="00353012" w:rsidRDefault="008574A2" w:rsidP="008A659F">
            <w:pPr>
              <w:spacing w:after="0"/>
              <w:jc w:val="center"/>
            </w:pPr>
          </w:p>
        </w:tc>
        <w:tc>
          <w:tcPr>
            <w:tcW w:w="5278" w:type="dxa"/>
          </w:tcPr>
          <w:p w:rsidR="008574A2" w:rsidRPr="00353012" w:rsidRDefault="008574A2" w:rsidP="008A659F">
            <w:pPr>
              <w:spacing w:after="0"/>
              <w:jc w:val="center"/>
            </w:pPr>
          </w:p>
        </w:tc>
        <w:tc>
          <w:tcPr>
            <w:tcW w:w="2312" w:type="dxa"/>
          </w:tcPr>
          <w:p w:rsidR="008574A2" w:rsidRPr="00353012" w:rsidRDefault="008574A2" w:rsidP="008A659F">
            <w:pPr>
              <w:spacing w:after="0"/>
              <w:jc w:val="center"/>
            </w:pPr>
          </w:p>
        </w:tc>
      </w:tr>
      <w:tr w:rsidR="008574A2" w:rsidRPr="00353012" w:rsidTr="008A659F">
        <w:tc>
          <w:tcPr>
            <w:tcW w:w="652" w:type="dxa"/>
          </w:tcPr>
          <w:p w:rsidR="008574A2" w:rsidRPr="00353012" w:rsidRDefault="008574A2" w:rsidP="008A659F">
            <w:pPr>
              <w:spacing w:after="0"/>
              <w:jc w:val="center"/>
            </w:pPr>
          </w:p>
        </w:tc>
        <w:tc>
          <w:tcPr>
            <w:tcW w:w="3000" w:type="dxa"/>
          </w:tcPr>
          <w:p w:rsidR="008574A2" w:rsidRPr="00353012" w:rsidRDefault="008574A2" w:rsidP="008A659F">
            <w:pPr>
              <w:spacing w:after="0"/>
              <w:jc w:val="center"/>
            </w:pPr>
          </w:p>
        </w:tc>
        <w:tc>
          <w:tcPr>
            <w:tcW w:w="3544" w:type="dxa"/>
          </w:tcPr>
          <w:p w:rsidR="008574A2" w:rsidRPr="00353012" w:rsidRDefault="008574A2" w:rsidP="008A659F">
            <w:pPr>
              <w:spacing w:after="0"/>
              <w:jc w:val="center"/>
            </w:pPr>
          </w:p>
        </w:tc>
        <w:tc>
          <w:tcPr>
            <w:tcW w:w="5278" w:type="dxa"/>
          </w:tcPr>
          <w:p w:rsidR="008574A2" w:rsidRPr="00353012" w:rsidRDefault="008574A2" w:rsidP="008A659F">
            <w:pPr>
              <w:spacing w:after="0"/>
              <w:jc w:val="center"/>
            </w:pPr>
          </w:p>
        </w:tc>
        <w:tc>
          <w:tcPr>
            <w:tcW w:w="2312" w:type="dxa"/>
          </w:tcPr>
          <w:p w:rsidR="008574A2" w:rsidRPr="00353012" w:rsidRDefault="008574A2" w:rsidP="008A659F">
            <w:pPr>
              <w:spacing w:after="0"/>
              <w:jc w:val="center"/>
            </w:pPr>
          </w:p>
        </w:tc>
      </w:tr>
      <w:tr w:rsidR="008574A2" w:rsidRPr="00353012" w:rsidTr="008A659F">
        <w:tc>
          <w:tcPr>
            <w:tcW w:w="652" w:type="dxa"/>
          </w:tcPr>
          <w:p w:rsidR="008574A2" w:rsidRPr="00353012" w:rsidRDefault="008574A2" w:rsidP="008A659F">
            <w:pPr>
              <w:spacing w:after="0"/>
              <w:jc w:val="center"/>
            </w:pPr>
          </w:p>
        </w:tc>
        <w:tc>
          <w:tcPr>
            <w:tcW w:w="3000" w:type="dxa"/>
          </w:tcPr>
          <w:p w:rsidR="008574A2" w:rsidRPr="00353012" w:rsidRDefault="008574A2" w:rsidP="008A659F">
            <w:pPr>
              <w:spacing w:after="0"/>
              <w:jc w:val="center"/>
            </w:pPr>
          </w:p>
        </w:tc>
        <w:tc>
          <w:tcPr>
            <w:tcW w:w="3544" w:type="dxa"/>
          </w:tcPr>
          <w:p w:rsidR="008574A2" w:rsidRPr="00353012" w:rsidRDefault="008574A2" w:rsidP="008A659F">
            <w:pPr>
              <w:spacing w:after="0"/>
              <w:jc w:val="center"/>
            </w:pPr>
          </w:p>
        </w:tc>
        <w:tc>
          <w:tcPr>
            <w:tcW w:w="5278" w:type="dxa"/>
          </w:tcPr>
          <w:p w:rsidR="008574A2" w:rsidRPr="00353012" w:rsidRDefault="008574A2" w:rsidP="008A659F">
            <w:pPr>
              <w:spacing w:after="0"/>
              <w:jc w:val="center"/>
            </w:pPr>
          </w:p>
        </w:tc>
        <w:tc>
          <w:tcPr>
            <w:tcW w:w="2312" w:type="dxa"/>
          </w:tcPr>
          <w:p w:rsidR="008574A2" w:rsidRPr="00353012" w:rsidRDefault="008574A2" w:rsidP="008A659F">
            <w:pPr>
              <w:spacing w:after="0"/>
              <w:jc w:val="center"/>
            </w:pPr>
          </w:p>
        </w:tc>
      </w:tr>
    </w:tbl>
    <w:p w:rsidR="008574A2" w:rsidRPr="00353012" w:rsidRDefault="008574A2" w:rsidP="008574A2">
      <w:pPr>
        <w:jc w:val="center"/>
        <w:rPr>
          <w:b/>
          <w:bCs/>
        </w:rPr>
      </w:pPr>
    </w:p>
    <w:p w:rsidR="008574A2" w:rsidRPr="00353012" w:rsidRDefault="008574A2" w:rsidP="008574A2">
      <w:pPr>
        <w:jc w:val="center"/>
        <w:rPr>
          <w:b/>
          <w:bCs/>
        </w:rPr>
      </w:pPr>
      <w:r w:rsidRPr="00353012">
        <w:rPr>
          <w:b/>
          <w:bCs/>
        </w:rPr>
        <w:t>Сведения о Материально-технических возможностях Участника</w:t>
      </w:r>
    </w:p>
    <w:p w:rsidR="008574A2" w:rsidRPr="00353012" w:rsidRDefault="008574A2" w:rsidP="008574A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3949"/>
        <w:gridCol w:w="2930"/>
        <w:gridCol w:w="2944"/>
      </w:tblGrid>
      <w:tr w:rsidR="008574A2" w:rsidRPr="00353012" w:rsidTr="008A659F">
        <w:tc>
          <w:tcPr>
            <w:tcW w:w="675" w:type="dxa"/>
          </w:tcPr>
          <w:p w:rsidR="008574A2" w:rsidRPr="00353012" w:rsidRDefault="008574A2" w:rsidP="008A659F">
            <w:pPr>
              <w:autoSpaceDE w:val="0"/>
              <w:autoSpaceDN w:val="0"/>
              <w:adjustRightInd w:val="0"/>
              <w:spacing w:after="0"/>
              <w:rPr>
                <w:b/>
                <w:bCs/>
              </w:rPr>
            </w:pPr>
            <w:r w:rsidRPr="00353012">
              <w:t xml:space="preserve">№ </w:t>
            </w:r>
          </w:p>
        </w:tc>
        <w:tc>
          <w:tcPr>
            <w:tcW w:w="4962" w:type="dxa"/>
          </w:tcPr>
          <w:p w:rsidR="008574A2" w:rsidRPr="00353012" w:rsidRDefault="008574A2" w:rsidP="008A659F">
            <w:pPr>
              <w:autoSpaceDE w:val="0"/>
              <w:autoSpaceDN w:val="0"/>
              <w:adjustRightInd w:val="0"/>
              <w:spacing w:after="0"/>
              <w:rPr>
                <w:b/>
                <w:bCs/>
              </w:rPr>
            </w:pPr>
            <w:r w:rsidRPr="00353012">
              <w:rPr>
                <w:b/>
                <w:bCs/>
              </w:rPr>
              <w:t>Средство производства</w:t>
            </w:r>
          </w:p>
          <w:p w:rsidR="008574A2" w:rsidRPr="00353012" w:rsidRDefault="008574A2" w:rsidP="008A659F">
            <w:pPr>
              <w:autoSpaceDE w:val="0"/>
              <w:autoSpaceDN w:val="0"/>
              <w:adjustRightInd w:val="0"/>
              <w:spacing w:after="0"/>
              <w:rPr>
                <w:b/>
                <w:bCs/>
              </w:rPr>
            </w:pPr>
            <w:r w:rsidRPr="00353012">
              <w:rPr>
                <w:b/>
                <w:bCs/>
              </w:rPr>
              <w:t>(оборудование)</w:t>
            </w:r>
          </w:p>
        </w:tc>
        <w:tc>
          <w:tcPr>
            <w:tcW w:w="3402" w:type="dxa"/>
          </w:tcPr>
          <w:p w:rsidR="008574A2" w:rsidRPr="00353012" w:rsidRDefault="008574A2" w:rsidP="008A659F">
            <w:pPr>
              <w:autoSpaceDE w:val="0"/>
              <w:autoSpaceDN w:val="0"/>
              <w:adjustRightInd w:val="0"/>
              <w:spacing w:after="0"/>
              <w:rPr>
                <w:b/>
                <w:bCs/>
              </w:rPr>
            </w:pPr>
            <w:r w:rsidRPr="00353012">
              <w:rPr>
                <w:b/>
                <w:bCs/>
              </w:rPr>
              <w:t>Право собственности или иное право Хозяйственного ведения</w:t>
            </w:r>
          </w:p>
        </w:tc>
        <w:tc>
          <w:tcPr>
            <w:tcW w:w="3402" w:type="dxa"/>
          </w:tcPr>
          <w:p w:rsidR="008574A2" w:rsidRPr="00353012" w:rsidRDefault="008574A2" w:rsidP="008A659F">
            <w:pPr>
              <w:autoSpaceDE w:val="0"/>
              <w:autoSpaceDN w:val="0"/>
              <w:adjustRightInd w:val="0"/>
              <w:spacing w:after="0"/>
              <w:rPr>
                <w:b/>
                <w:bCs/>
              </w:rPr>
            </w:pPr>
            <w:r w:rsidRPr="00353012">
              <w:rPr>
                <w:b/>
                <w:bCs/>
              </w:rPr>
              <w:t>Предназначение в ходе выполнения</w:t>
            </w:r>
          </w:p>
          <w:p w:rsidR="008574A2" w:rsidRPr="00353012" w:rsidRDefault="008574A2" w:rsidP="008A659F">
            <w:pPr>
              <w:autoSpaceDE w:val="0"/>
              <w:autoSpaceDN w:val="0"/>
              <w:adjustRightInd w:val="0"/>
              <w:spacing w:after="0"/>
              <w:rPr>
                <w:b/>
                <w:bCs/>
              </w:rPr>
            </w:pPr>
            <w:r w:rsidRPr="00353012">
              <w:rPr>
                <w:b/>
                <w:bCs/>
              </w:rPr>
              <w:t>договора</w:t>
            </w:r>
          </w:p>
        </w:tc>
      </w:tr>
      <w:tr w:rsidR="008574A2" w:rsidRPr="00353012" w:rsidTr="008A659F">
        <w:tc>
          <w:tcPr>
            <w:tcW w:w="675" w:type="dxa"/>
          </w:tcPr>
          <w:p w:rsidR="008574A2" w:rsidRPr="00353012" w:rsidRDefault="008574A2" w:rsidP="008A659F">
            <w:pPr>
              <w:spacing w:after="0"/>
              <w:jc w:val="center"/>
            </w:pPr>
          </w:p>
        </w:tc>
        <w:tc>
          <w:tcPr>
            <w:tcW w:w="496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r>
      <w:tr w:rsidR="008574A2" w:rsidRPr="00353012" w:rsidTr="008A659F">
        <w:tc>
          <w:tcPr>
            <w:tcW w:w="675" w:type="dxa"/>
          </w:tcPr>
          <w:p w:rsidR="008574A2" w:rsidRPr="00353012" w:rsidRDefault="008574A2" w:rsidP="008A659F">
            <w:pPr>
              <w:spacing w:after="0"/>
              <w:jc w:val="center"/>
            </w:pPr>
          </w:p>
        </w:tc>
        <w:tc>
          <w:tcPr>
            <w:tcW w:w="496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r>
      <w:tr w:rsidR="008574A2" w:rsidRPr="00353012" w:rsidTr="008A659F">
        <w:tc>
          <w:tcPr>
            <w:tcW w:w="675" w:type="dxa"/>
          </w:tcPr>
          <w:p w:rsidR="008574A2" w:rsidRPr="00353012" w:rsidRDefault="008574A2" w:rsidP="008A659F">
            <w:pPr>
              <w:spacing w:after="0"/>
              <w:jc w:val="center"/>
            </w:pPr>
          </w:p>
        </w:tc>
        <w:tc>
          <w:tcPr>
            <w:tcW w:w="496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c>
          <w:tcPr>
            <w:tcW w:w="3402" w:type="dxa"/>
          </w:tcPr>
          <w:p w:rsidR="008574A2" w:rsidRPr="00353012" w:rsidRDefault="008574A2" w:rsidP="008A659F">
            <w:pPr>
              <w:spacing w:after="0"/>
              <w:jc w:val="center"/>
            </w:pPr>
          </w:p>
        </w:tc>
      </w:tr>
    </w:tbl>
    <w:p w:rsidR="008574A2" w:rsidRPr="00353012" w:rsidRDefault="008574A2" w:rsidP="008574A2">
      <w:pPr>
        <w:jc w:val="center"/>
      </w:pPr>
    </w:p>
    <w:p w:rsidR="008574A2" w:rsidRPr="00353012" w:rsidRDefault="008574A2" w:rsidP="008574A2">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rsidR="008574A2" w:rsidRPr="00353012" w:rsidRDefault="008574A2" w:rsidP="008574A2">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3"/>
        <w:gridCol w:w="900"/>
        <w:gridCol w:w="1418"/>
        <w:gridCol w:w="1418"/>
        <w:gridCol w:w="1701"/>
        <w:gridCol w:w="1418"/>
        <w:gridCol w:w="1416"/>
      </w:tblGrid>
      <w:tr w:rsidR="008574A2" w:rsidRPr="00353012" w:rsidTr="008A659F">
        <w:trPr>
          <w:trHeight w:val="194"/>
        </w:trPr>
        <w:tc>
          <w:tcPr>
            <w:tcW w:w="675" w:type="dxa"/>
          </w:tcPr>
          <w:p w:rsidR="008574A2" w:rsidRPr="00353012" w:rsidRDefault="008574A2" w:rsidP="008A659F">
            <w:pPr>
              <w:spacing w:after="0"/>
              <w:jc w:val="center"/>
              <w:rPr>
                <w:b/>
                <w:bCs/>
              </w:rPr>
            </w:pPr>
            <w:r w:rsidRPr="00353012">
              <w:rPr>
                <w:b/>
                <w:bCs/>
              </w:rPr>
              <w:t>п/п</w:t>
            </w:r>
          </w:p>
        </w:tc>
        <w:tc>
          <w:tcPr>
            <w:tcW w:w="943" w:type="dxa"/>
          </w:tcPr>
          <w:p w:rsidR="008574A2" w:rsidRPr="00353012" w:rsidRDefault="008574A2" w:rsidP="008A659F">
            <w:pPr>
              <w:spacing w:after="0"/>
              <w:jc w:val="center"/>
              <w:rPr>
                <w:b/>
                <w:bCs/>
              </w:rPr>
            </w:pPr>
            <w:r w:rsidRPr="00353012">
              <w:rPr>
                <w:b/>
                <w:bCs/>
              </w:rPr>
              <w:t>Доля в УК (СК), % голосующих акций           (5% и более)</w:t>
            </w:r>
          </w:p>
        </w:tc>
        <w:tc>
          <w:tcPr>
            <w:tcW w:w="900" w:type="dxa"/>
          </w:tcPr>
          <w:p w:rsidR="008574A2" w:rsidRPr="00353012" w:rsidRDefault="008574A2" w:rsidP="008A659F">
            <w:pPr>
              <w:spacing w:after="0"/>
              <w:jc w:val="center"/>
              <w:rPr>
                <w:b/>
                <w:bCs/>
              </w:rPr>
            </w:pPr>
            <w:r w:rsidRPr="00353012">
              <w:rPr>
                <w:b/>
                <w:bCs/>
              </w:rPr>
              <w:t>ИНН</w:t>
            </w:r>
          </w:p>
        </w:tc>
        <w:tc>
          <w:tcPr>
            <w:tcW w:w="1418" w:type="dxa"/>
          </w:tcPr>
          <w:p w:rsidR="008574A2" w:rsidRPr="00353012" w:rsidRDefault="008574A2" w:rsidP="008A659F">
            <w:pPr>
              <w:spacing w:after="0"/>
              <w:jc w:val="center"/>
              <w:rPr>
                <w:b/>
                <w:bCs/>
              </w:rPr>
            </w:pPr>
            <w:r w:rsidRPr="00353012">
              <w:rPr>
                <w:b/>
                <w:bCs/>
              </w:rPr>
              <w:t>ФИО / Наименование организации</w:t>
            </w:r>
          </w:p>
        </w:tc>
        <w:tc>
          <w:tcPr>
            <w:tcW w:w="1418" w:type="dxa"/>
          </w:tcPr>
          <w:p w:rsidR="008574A2" w:rsidRPr="00353012" w:rsidRDefault="008574A2" w:rsidP="008A659F">
            <w:pPr>
              <w:spacing w:after="0"/>
              <w:jc w:val="center"/>
              <w:rPr>
                <w:b/>
                <w:bCs/>
              </w:rPr>
            </w:pPr>
            <w:r w:rsidRPr="00353012">
              <w:rPr>
                <w:b/>
                <w:bCs/>
              </w:rPr>
              <w:t>Адрес регистрации</w:t>
            </w:r>
          </w:p>
        </w:tc>
        <w:tc>
          <w:tcPr>
            <w:tcW w:w="1701" w:type="dxa"/>
          </w:tcPr>
          <w:p w:rsidR="008574A2" w:rsidRPr="00353012" w:rsidRDefault="008574A2" w:rsidP="008A659F">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rsidR="008574A2" w:rsidRPr="00353012" w:rsidRDefault="008574A2" w:rsidP="008A659F">
            <w:pPr>
              <w:spacing w:after="0"/>
              <w:jc w:val="center"/>
              <w:rPr>
                <w:b/>
                <w:bCs/>
              </w:rPr>
            </w:pPr>
            <w:r w:rsidRPr="00353012">
              <w:rPr>
                <w:b/>
                <w:bCs/>
              </w:rPr>
              <w:t>Руководитель, участник, акционер, иной бенефициар, владеющий 5% и более</w:t>
            </w:r>
          </w:p>
        </w:tc>
        <w:tc>
          <w:tcPr>
            <w:tcW w:w="1416" w:type="dxa"/>
          </w:tcPr>
          <w:p w:rsidR="008574A2" w:rsidRPr="00353012" w:rsidRDefault="008574A2" w:rsidP="008A659F">
            <w:pPr>
              <w:spacing w:after="0"/>
              <w:jc w:val="center"/>
              <w:rPr>
                <w:b/>
                <w:bCs/>
              </w:rPr>
            </w:pPr>
            <w:r w:rsidRPr="00353012">
              <w:rPr>
                <w:b/>
                <w:bCs/>
              </w:rPr>
              <w:t>Информация о подтверждающих документах (наименование, реквизиты и т.д.)</w:t>
            </w:r>
          </w:p>
        </w:tc>
      </w:tr>
      <w:tr w:rsidR="008574A2" w:rsidRPr="00353012" w:rsidTr="008A659F">
        <w:trPr>
          <w:trHeight w:val="194"/>
        </w:trPr>
        <w:tc>
          <w:tcPr>
            <w:tcW w:w="675" w:type="dxa"/>
          </w:tcPr>
          <w:p w:rsidR="008574A2" w:rsidRPr="00353012" w:rsidRDefault="008574A2" w:rsidP="008A659F">
            <w:pPr>
              <w:spacing w:after="0"/>
              <w:jc w:val="center"/>
              <w:rPr>
                <w:b/>
                <w:bCs/>
              </w:rPr>
            </w:pPr>
          </w:p>
        </w:tc>
        <w:tc>
          <w:tcPr>
            <w:tcW w:w="943" w:type="dxa"/>
          </w:tcPr>
          <w:p w:rsidR="008574A2" w:rsidRPr="00353012" w:rsidRDefault="008574A2" w:rsidP="008A659F">
            <w:pPr>
              <w:spacing w:after="0"/>
              <w:jc w:val="center"/>
              <w:rPr>
                <w:b/>
                <w:bCs/>
              </w:rPr>
            </w:pPr>
          </w:p>
        </w:tc>
        <w:tc>
          <w:tcPr>
            <w:tcW w:w="900"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701"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416" w:type="dxa"/>
          </w:tcPr>
          <w:p w:rsidR="008574A2" w:rsidRPr="00353012" w:rsidRDefault="008574A2" w:rsidP="008A659F">
            <w:pPr>
              <w:spacing w:after="0"/>
              <w:jc w:val="center"/>
              <w:rPr>
                <w:b/>
                <w:bCs/>
              </w:rPr>
            </w:pPr>
          </w:p>
        </w:tc>
      </w:tr>
      <w:tr w:rsidR="008574A2" w:rsidRPr="00353012" w:rsidTr="008A659F">
        <w:trPr>
          <w:trHeight w:val="194"/>
        </w:trPr>
        <w:tc>
          <w:tcPr>
            <w:tcW w:w="675" w:type="dxa"/>
          </w:tcPr>
          <w:p w:rsidR="008574A2" w:rsidRPr="00353012" w:rsidRDefault="008574A2" w:rsidP="008A659F">
            <w:pPr>
              <w:spacing w:after="0"/>
              <w:jc w:val="center"/>
              <w:rPr>
                <w:b/>
                <w:bCs/>
              </w:rPr>
            </w:pPr>
          </w:p>
        </w:tc>
        <w:tc>
          <w:tcPr>
            <w:tcW w:w="943" w:type="dxa"/>
          </w:tcPr>
          <w:p w:rsidR="008574A2" w:rsidRPr="00353012" w:rsidRDefault="008574A2" w:rsidP="008A659F">
            <w:pPr>
              <w:spacing w:after="0"/>
              <w:jc w:val="center"/>
              <w:rPr>
                <w:b/>
                <w:bCs/>
              </w:rPr>
            </w:pPr>
          </w:p>
        </w:tc>
        <w:tc>
          <w:tcPr>
            <w:tcW w:w="900"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701" w:type="dxa"/>
          </w:tcPr>
          <w:p w:rsidR="008574A2" w:rsidRPr="00353012" w:rsidRDefault="008574A2" w:rsidP="008A659F">
            <w:pPr>
              <w:spacing w:after="0"/>
              <w:jc w:val="center"/>
              <w:rPr>
                <w:b/>
                <w:bCs/>
              </w:rPr>
            </w:pPr>
          </w:p>
        </w:tc>
        <w:tc>
          <w:tcPr>
            <w:tcW w:w="1418" w:type="dxa"/>
          </w:tcPr>
          <w:p w:rsidR="008574A2" w:rsidRPr="00353012" w:rsidRDefault="008574A2" w:rsidP="008A659F">
            <w:pPr>
              <w:spacing w:after="0"/>
              <w:jc w:val="center"/>
              <w:rPr>
                <w:b/>
                <w:bCs/>
              </w:rPr>
            </w:pPr>
          </w:p>
        </w:tc>
        <w:tc>
          <w:tcPr>
            <w:tcW w:w="1416" w:type="dxa"/>
          </w:tcPr>
          <w:p w:rsidR="008574A2" w:rsidRPr="00353012" w:rsidRDefault="008574A2" w:rsidP="008A659F">
            <w:pPr>
              <w:spacing w:after="0"/>
              <w:jc w:val="center"/>
              <w:rPr>
                <w:b/>
                <w:bCs/>
              </w:rPr>
            </w:pPr>
          </w:p>
        </w:tc>
      </w:tr>
    </w:tbl>
    <w:p w:rsidR="008574A2" w:rsidRPr="00353012" w:rsidRDefault="008574A2" w:rsidP="008574A2">
      <w:pPr>
        <w:numPr>
          <w:ilvl w:val="0"/>
          <w:numId w:val="21"/>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формы ООО необходимо указать всех участников с долей в УК более 5%</w:t>
      </w:r>
    </w:p>
    <w:p w:rsidR="008574A2" w:rsidRPr="00353012" w:rsidRDefault="008574A2" w:rsidP="008574A2">
      <w:pPr>
        <w:rPr>
          <w:bCs/>
          <w:i/>
          <w:spacing w:val="-20"/>
        </w:rPr>
      </w:pPr>
      <w:r w:rsidRPr="00353012">
        <w:rPr>
          <w:bCs/>
          <w:i/>
          <w:spacing w:val="-20"/>
        </w:rPr>
        <w:lastRenderedPageBreak/>
        <w:t>В случае, если участниками ООО являются другие юридические лица (ООО, ЗАО, ОАО)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rsidR="008574A2" w:rsidRPr="00353012" w:rsidRDefault="008574A2" w:rsidP="008574A2">
      <w:pPr>
        <w:numPr>
          <w:ilvl w:val="0"/>
          <w:numId w:val="21"/>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ОАО необходимо указать всех акционеров с долей голосующих акций более 5%</w:t>
      </w:r>
    </w:p>
    <w:p w:rsidR="008574A2" w:rsidRPr="00353012" w:rsidRDefault="008574A2" w:rsidP="008574A2">
      <w:pPr>
        <w:rPr>
          <w:bCs/>
          <w:i/>
          <w:spacing w:val="-20"/>
        </w:rPr>
      </w:pPr>
      <w:r w:rsidRPr="00353012">
        <w:rPr>
          <w:bCs/>
          <w:i/>
          <w:spacing w:val="-20"/>
        </w:rPr>
        <w:t xml:space="preserve"> В случае, если участниками ЗАО и ОАО являются другие юридические лица (ООО, ЗАО, ОАО),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rsidR="008574A2" w:rsidRPr="00353012" w:rsidRDefault="008574A2" w:rsidP="008574A2">
      <w:pPr>
        <w:rPr>
          <w:bCs/>
          <w:i/>
          <w:spacing w:val="-20"/>
        </w:rPr>
      </w:pPr>
      <w:r w:rsidRPr="00353012">
        <w:rPr>
          <w:bCs/>
          <w:i/>
          <w:spacing w:val="-20"/>
        </w:rPr>
        <w:t>Пожалуйста, обязательно заполните каждую графу Анкеты и приложений. В случае, если вопрос не относится к Вашей организации, поставьте ответ «не применимо» и предоставьте краткое обоснование</w:t>
      </w:r>
    </w:p>
    <w:p w:rsidR="008574A2" w:rsidRPr="00353012" w:rsidRDefault="008574A2" w:rsidP="008574A2">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rsidR="008574A2" w:rsidRPr="00353012" w:rsidRDefault="008574A2" w:rsidP="008574A2">
      <w:pPr>
        <w:rPr>
          <w:bCs/>
          <w:i/>
          <w:spacing w:val="-20"/>
        </w:rPr>
      </w:pPr>
    </w:p>
    <w:p w:rsidR="008574A2" w:rsidRPr="00353012" w:rsidRDefault="008574A2" w:rsidP="008574A2">
      <w:pPr>
        <w:rPr>
          <w:b/>
          <w:bCs/>
        </w:rPr>
      </w:pPr>
      <w:r w:rsidRPr="00353012">
        <w:rPr>
          <w:b/>
          <w:bCs/>
        </w:rPr>
        <w:t>Я, нижеподписавшийся, уполномоченный отвечать на вопросы настоящей анкеты, настоящим подтверждаю следующее:</w:t>
      </w:r>
    </w:p>
    <w:p w:rsidR="008574A2" w:rsidRPr="00353012" w:rsidRDefault="008574A2" w:rsidP="008574A2">
      <w:pPr>
        <w:numPr>
          <w:ilvl w:val="0"/>
          <w:numId w:val="32"/>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rsidR="008574A2" w:rsidRPr="00353012" w:rsidRDefault="008574A2" w:rsidP="008574A2">
      <w:pPr>
        <w:numPr>
          <w:ilvl w:val="0"/>
          <w:numId w:val="32"/>
        </w:numPr>
        <w:spacing w:after="200" w:line="276" w:lineRule="auto"/>
        <w:ind w:left="0"/>
        <w:contextualSpacing/>
        <w:rPr>
          <w:rFonts w:eastAsia="Calibri"/>
          <w:b/>
          <w:bCs/>
          <w:szCs w:val="20"/>
        </w:rPr>
      </w:pPr>
      <w:r w:rsidRPr="00353012">
        <w:rPr>
          <w:rFonts w:eastAsia="Calibri"/>
          <w:b/>
          <w:bCs/>
          <w:szCs w:val="20"/>
        </w:rPr>
        <w:t>Мне известно, что АО «</w:t>
      </w:r>
      <w:r>
        <w:rPr>
          <w:rFonts w:eastAsia="Calibri"/>
          <w:b/>
          <w:bCs/>
          <w:szCs w:val="20"/>
        </w:rPr>
        <w:t xml:space="preserve">УТЭ </w:t>
      </w:r>
      <w:r w:rsidRPr="00353012">
        <w:rPr>
          <w:rFonts w:eastAsia="Calibri"/>
          <w:b/>
          <w:bCs/>
          <w:szCs w:val="20"/>
        </w:rPr>
        <w:t>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rsidR="008574A2" w:rsidRPr="00353012" w:rsidRDefault="008574A2" w:rsidP="008574A2">
      <w:pPr>
        <w:spacing w:line="276" w:lineRule="auto"/>
        <w:ind w:left="360"/>
        <w:rPr>
          <w:b/>
        </w:rPr>
      </w:pPr>
    </w:p>
    <w:p w:rsidR="008574A2" w:rsidRPr="00353012" w:rsidRDefault="008574A2" w:rsidP="008574A2">
      <w:pPr>
        <w:spacing w:line="276" w:lineRule="auto"/>
        <w:ind w:left="360"/>
        <w:rPr>
          <w:b/>
        </w:rPr>
      </w:pPr>
    </w:p>
    <w:p w:rsidR="008574A2" w:rsidRPr="00353012" w:rsidRDefault="008574A2" w:rsidP="008574A2">
      <w:pPr>
        <w:spacing w:line="276" w:lineRule="auto"/>
        <w:ind w:left="360"/>
        <w:rPr>
          <w:b/>
        </w:rPr>
      </w:pPr>
      <w:r w:rsidRPr="00353012">
        <w:rPr>
          <w:b/>
        </w:rPr>
        <w:t xml:space="preserve">Участник закупки / </w:t>
      </w:r>
    </w:p>
    <w:p w:rsidR="008574A2" w:rsidRPr="00353012" w:rsidRDefault="008574A2" w:rsidP="008574A2">
      <w:pPr>
        <w:spacing w:line="276" w:lineRule="auto"/>
        <w:ind w:left="360"/>
        <w:rPr>
          <w:b/>
        </w:rPr>
      </w:pPr>
      <w:r w:rsidRPr="00353012">
        <w:rPr>
          <w:b/>
        </w:rPr>
        <w:t>уполномоченный представитель</w:t>
      </w:r>
    </w:p>
    <w:p w:rsidR="008574A2" w:rsidRPr="00353012" w:rsidRDefault="008574A2" w:rsidP="008574A2">
      <w:pPr>
        <w:spacing w:line="276" w:lineRule="auto"/>
        <w:ind w:left="360"/>
        <w:rPr>
          <w:vertAlign w:val="superscript"/>
        </w:rPr>
      </w:pPr>
      <w:r w:rsidRPr="00353012">
        <w:rPr>
          <w:vertAlign w:val="superscript"/>
        </w:rPr>
        <w:t xml:space="preserve">                                                                                                                               _____________________ </w:t>
      </w:r>
      <w:r w:rsidRPr="00353012">
        <w:t>(Фамилия И.О.)</w:t>
      </w:r>
    </w:p>
    <w:p w:rsidR="008574A2" w:rsidRPr="00353012" w:rsidRDefault="008574A2" w:rsidP="008574A2">
      <w:pPr>
        <w:spacing w:line="276" w:lineRule="auto"/>
        <w:ind w:left="360"/>
        <w:rPr>
          <w:i/>
        </w:rPr>
      </w:pPr>
      <w:r w:rsidRPr="00353012">
        <w:rPr>
          <w:i/>
        </w:rPr>
        <w:t xml:space="preserve">                                                                                   (подпись)</w:t>
      </w:r>
    </w:p>
    <w:p w:rsidR="008574A2" w:rsidRPr="00353012" w:rsidRDefault="008574A2" w:rsidP="008574A2">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Pr>
          <w:i/>
        </w:rPr>
        <w:t>ись заявки на участие в запросе предложений</w:t>
      </w:r>
      <w:r w:rsidRPr="00353012">
        <w:rPr>
          <w:i/>
        </w:rPr>
        <w:t>)</w:t>
      </w:r>
    </w:p>
    <w:p w:rsidR="008574A2" w:rsidRPr="00353012" w:rsidRDefault="008574A2" w:rsidP="008574A2">
      <w:pPr>
        <w:overflowPunct w:val="0"/>
        <w:autoSpaceDE w:val="0"/>
        <w:autoSpaceDN w:val="0"/>
        <w:adjustRightInd w:val="0"/>
        <w:spacing w:after="0"/>
        <w:ind w:left="4422" w:firstLine="737"/>
        <w:rPr>
          <w:b/>
        </w:rPr>
      </w:pPr>
    </w:p>
    <w:p w:rsidR="008574A2" w:rsidRPr="00353012" w:rsidRDefault="008574A2" w:rsidP="008574A2">
      <w:pPr>
        <w:spacing w:after="0"/>
        <w:jc w:val="left"/>
        <w:rPr>
          <w:b/>
        </w:rPr>
      </w:pPr>
      <w:r w:rsidRPr="00353012">
        <w:rPr>
          <w:b/>
          <w:bCs/>
        </w:rPr>
        <w:br w:type="page"/>
      </w:r>
    </w:p>
    <w:p w:rsidR="008574A2" w:rsidRPr="00353012" w:rsidRDefault="008574A2" w:rsidP="008574A2">
      <w:pPr>
        <w:overflowPunct w:val="0"/>
        <w:autoSpaceDE w:val="0"/>
        <w:autoSpaceDN w:val="0"/>
        <w:adjustRightInd w:val="0"/>
        <w:spacing w:after="0"/>
        <w:ind w:left="6663" w:hanging="27"/>
        <w:rPr>
          <w:b/>
        </w:rPr>
      </w:pPr>
      <w:r w:rsidRPr="00353012">
        <w:rPr>
          <w:b/>
        </w:rPr>
        <w:lastRenderedPageBreak/>
        <w:t>Форма № 3</w:t>
      </w:r>
    </w:p>
    <w:p w:rsidR="008574A2" w:rsidRPr="009A3F10" w:rsidRDefault="008574A2" w:rsidP="008574A2">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rsidR="008574A2" w:rsidRPr="009A3F10" w:rsidRDefault="008574A2" w:rsidP="008574A2">
      <w:pPr>
        <w:tabs>
          <w:tab w:val="left" w:pos="8427"/>
        </w:tabs>
        <w:autoSpaceDE w:val="0"/>
        <w:autoSpaceDN w:val="0"/>
        <w:adjustRightInd w:val="0"/>
        <w:spacing w:after="0"/>
        <w:ind w:left="5896"/>
        <w:jc w:val="right"/>
        <w:rPr>
          <w:b/>
          <w:iCs/>
        </w:rPr>
      </w:pPr>
      <w:r w:rsidRPr="009A3F10">
        <w:rPr>
          <w:b/>
          <w:iCs/>
        </w:rPr>
        <w:t xml:space="preserve">на участие в запросе предложений </w:t>
      </w:r>
    </w:p>
    <w:p w:rsidR="008574A2" w:rsidRPr="00353012" w:rsidRDefault="008574A2" w:rsidP="008574A2">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rsidR="008574A2" w:rsidRPr="00353012" w:rsidRDefault="008574A2" w:rsidP="008574A2">
      <w:pPr>
        <w:spacing w:after="0"/>
        <w:jc w:val="center"/>
        <w:rPr>
          <w:b/>
          <w:sz w:val="28"/>
          <w:szCs w:val="28"/>
        </w:rPr>
      </w:pPr>
      <w:r w:rsidRPr="00353012">
        <w:rPr>
          <w:b/>
          <w:sz w:val="28"/>
          <w:szCs w:val="28"/>
        </w:rPr>
        <w:t>Справка</w:t>
      </w:r>
    </w:p>
    <w:p w:rsidR="008574A2" w:rsidRPr="00353012" w:rsidRDefault="008574A2" w:rsidP="008574A2">
      <w:pPr>
        <w:spacing w:after="0" w:line="480" w:lineRule="auto"/>
        <w:jc w:val="center"/>
      </w:pPr>
      <w:r w:rsidRPr="00353012">
        <w:rPr>
          <w:b/>
        </w:rPr>
        <w:t>«СВЕДЕНИЯ О КВАЛИФИКА</w:t>
      </w:r>
      <w:r>
        <w:rPr>
          <w:b/>
        </w:rPr>
        <w:t>ЦИИ УЧАСТНИКА ЗАПРОСА ПРЕДЛОЖЕНИЙ</w:t>
      </w:r>
      <w:r w:rsidRPr="00353012">
        <w:rPr>
          <w:b/>
        </w:rPr>
        <w:t>»</w:t>
      </w:r>
    </w:p>
    <w:p w:rsidR="008574A2" w:rsidRPr="00353012" w:rsidRDefault="008574A2" w:rsidP="008574A2">
      <w:pPr>
        <w:spacing w:after="0"/>
        <w:jc w:val="left"/>
      </w:pPr>
      <w:r w:rsidRPr="00353012">
        <w:t>Наименование и адрес Участника: ____________________________________________</w:t>
      </w:r>
    </w:p>
    <w:p w:rsidR="008574A2" w:rsidRPr="00353012" w:rsidRDefault="008574A2" w:rsidP="008574A2">
      <w:pPr>
        <w:spacing w:before="120"/>
      </w:pPr>
      <w:r w:rsidRPr="00353012">
        <w:t>подтверждает свою квалификацию следующей информацией:</w:t>
      </w:r>
    </w:p>
    <w:p w:rsidR="008574A2" w:rsidRPr="00353012" w:rsidRDefault="008574A2" w:rsidP="008574A2">
      <w:pPr>
        <w:rPr>
          <w:b/>
          <w:bCs/>
          <w:color w:val="000000"/>
        </w:rPr>
      </w:pPr>
      <w:r w:rsidRPr="00353012">
        <w:rPr>
          <w:b/>
          <w:color w:val="000000"/>
        </w:rPr>
        <w:t xml:space="preserve">1. </w:t>
      </w:r>
      <w:r w:rsidRPr="0033339B">
        <w:rPr>
          <w:b/>
          <w:bCs/>
          <w:color w:val="000000"/>
        </w:rPr>
        <w:t>. Наличие опыта оказания услуг, сопоставимого характера и объема предмету договора (С1)</w:t>
      </w:r>
      <w:r w:rsidRPr="00353012">
        <w:rPr>
          <w:b/>
          <w:bCs/>
          <w:color w:val="0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1843"/>
        <w:gridCol w:w="1417"/>
        <w:gridCol w:w="850"/>
        <w:gridCol w:w="1276"/>
        <w:gridCol w:w="1418"/>
      </w:tblGrid>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w:t>
            </w:r>
          </w:p>
          <w:p w:rsidR="008574A2" w:rsidRPr="00C216CC" w:rsidRDefault="008574A2" w:rsidP="008A659F">
            <w:pPr>
              <w:spacing w:after="0"/>
              <w:jc w:val="left"/>
            </w:pPr>
            <w:r w:rsidRPr="00C216CC">
              <w:t>п/п</w:t>
            </w:r>
          </w:p>
        </w:tc>
        <w:tc>
          <w:tcPr>
            <w:tcW w:w="2864" w:type="dxa"/>
            <w:shd w:val="clear" w:color="auto" w:fill="auto"/>
          </w:tcPr>
          <w:p w:rsidR="008574A2" w:rsidRPr="00C216CC" w:rsidRDefault="008574A2" w:rsidP="008A659F">
            <w:pPr>
              <w:spacing w:after="0"/>
              <w:jc w:val="left"/>
            </w:pPr>
            <w:r w:rsidRPr="00C216CC">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shd w:val="clear" w:color="auto" w:fill="auto"/>
          </w:tcPr>
          <w:p w:rsidR="008574A2" w:rsidRPr="00C216CC" w:rsidRDefault="008574A2" w:rsidP="008A659F">
            <w:pPr>
              <w:spacing w:after="0"/>
              <w:jc w:val="left"/>
            </w:pPr>
            <w:r w:rsidRPr="00C216CC">
              <w:t>Заказчик (наименование, адрес, контактное лицо с указанием должности, контактные телефоны)</w:t>
            </w:r>
          </w:p>
        </w:tc>
        <w:tc>
          <w:tcPr>
            <w:tcW w:w="1417" w:type="dxa"/>
            <w:shd w:val="clear" w:color="auto" w:fill="auto"/>
          </w:tcPr>
          <w:p w:rsidR="008574A2" w:rsidRPr="00C216CC" w:rsidRDefault="008574A2" w:rsidP="008A659F">
            <w:pPr>
              <w:spacing w:after="0"/>
              <w:jc w:val="left"/>
            </w:pPr>
            <w:r w:rsidRPr="00C216CC">
              <w:t>Описание договора (объем и состав поставок, описание основных условий договора)</w:t>
            </w:r>
          </w:p>
        </w:tc>
        <w:tc>
          <w:tcPr>
            <w:tcW w:w="850" w:type="dxa"/>
            <w:shd w:val="clear" w:color="auto" w:fill="auto"/>
          </w:tcPr>
          <w:p w:rsidR="008574A2" w:rsidRPr="00C216CC" w:rsidRDefault="008574A2" w:rsidP="008A659F">
            <w:pPr>
              <w:spacing w:after="0"/>
              <w:jc w:val="left"/>
            </w:pPr>
            <w:r w:rsidRPr="00C216CC">
              <w:t>Сумма договора, рублей</w:t>
            </w:r>
          </w:p>
        </w:tc>
        <w:tc>
          <w:tcPr>
            <w:tcW w:w="1276" w:type="dxa"/>
            <w:shd w:val="clear" w:color="auto" w:fill="auto"/>
          </w:tcPr>
          <w:p w:rsidR="008574A2" w:rsidRPr="009501F5" w:rsidRDefault="008574A2" w:rsidP="008A659F">
            <w:pPr>
              <w:spacing w:after="0"/>
              <w:jc w:val="left"/>
            </w:pPr>
            <w:r w:rsidRPr="009501F5">
              <w:t>Сведения о рекламациях по перечисленным договорам</w:t>
            </w:r>
          </w:p>
        </w:tc>
        <w:tc>
          <w:tcPr>
            <w:tcW w:w="1418" w:type="dxa"/>
          </w:tcPr>
          <w:p w:rsidR="008574A2" w:rsidRPr="009501F5" w:rsidRDefault="008574A2" w:rsidP="008A659F">
            <w:pPr>
              <w:pStyle w:val="afffffff1"/>
              <w:jc w:val="center"/>
              <w:rPr>
                <w:rFonts w:ascii="Times New Roman" w:hAnsi="Times New Roman"/>
                <w:color w:val="000000"/>
                <w:szCs w:val="24"/>
              </w:rPr>
            </w:pPr>
            <w:r w:rsidRPr="009501F5">
              <w:rPr>
                <w:rFonts w:ascii="Times New Roman" w:hAnsi="Times New Roman"/>
                <w:color w:val="000000"/>
                <w:szCs w:val="24"/>
              </w:rPr>
              <w:t>Наименование файла</w:t>
            </w:r>
          </w:p>
          <w:p w:rsidR="008574A2" w:rsidRPr="009501F5" w:rsidRDefault="008574A2" w:rsidP="008A659F">
            <w:pPr>
              <w:spacing w:after="0"/>
              <w:jc w:val="left"/>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1.</w:t>
            </w:r>
          </w:p>
        </w:tc>
        <w:tc>
          <w:tcPr>
            <w:tcW w:w="2864" w:type="dxa"/>
            <w:shd w:val="clear" w:color="auto" w:fill="auto"/>
          </w:tcPr>
          <w:p w:rsidR="008574A2" w:rsidRPr="00C216CC" w:rsidRDefault="008574A2" w:rsidP="008A659F">
            <w:pPr>
              <w:spacing w:after="0"/>
              <w:jc w:val="left"/>
            </w:pPr>
          </w:p>
        </w:tc>
        <w:tc>
          <w:tcPr>
            <w:tcW w:w="1843" w:type="dxa"/>
            <w:shd w:val="clear" w:color="auto" w:fill="auto"/>
          </w:tcPr>
          <w:p w:rsidR="008574A2" w:rsidRPr="00C216CC" w:rsidRDefault="008574A2" w:rsidP="008A659F">
            <w:pPr>
              <w:spacing w:after="0"/>
              <w:jc w:val="left"/>
            </w:pPr>
          </w:p>
        </w:tc>
        <w:tc>
          <w:tcPr>
            <w:tcW w:w="1417" w:type="dxa"/>
            <w:shd w:val="clear" w:color="auto" w:fill="auto"/>
          </w:tcPr>
          <w:p w:rsidR="008574A2" w:rsidRPr="00C216CC" w:rsidRDefault="008574A2" w:rsidP="008A659F">
            <w:pPr>
              <w:spacing w:after="0"/>
              <w:jc w:val="left"/>
            </w:pPr>
          </w:p>
        </w:tc>
        <w:tc>
          <w:tcPr>
            <w:tcW w:w="850" w:type="dxa"/>
            <w:shd w:val="clear" w:color="auto" w:fill="auto"/>
          </w:tcPr>
          <w:p w:rsidR="008574A2" w:rsidRPr="00C216CC" w:rsidRDefault="008574A2" w:rsidP="008A659F">
            <w:pPr>
              <w:spacing w:after="0"/>
              <w:jc w:val="left"/>
              <w:rPr>
                <w:lang w:val="en-US"/>
              </w:rPr>
            </w:pPr>
          </w:p>
        </w:tc>
        <w:tc>
          <w:tcPr>
            <w:tcW w:w="1276" w:type="dxa"/>
            <w:shd w:val="clear" w:color="auto" w:fill="auto"/>
          </w:tcPr>
          <w:p w:rsidR="008574A2" w:rsidRPr="00C216CC" w:rsidRDefault="008574A2" w:rsidP="008A659F">
            <w:pPr>
              <w:spacing w:after="0"/>
              <w:jc w:val="center"/>
            </w:pPr>
          </w:p>
        </w:tc>
        <w:tc>
          <w:tcPr>
            <w:tcW w:w="1418" w:type="dxa"/>
          </w:tcPr>
          <w:p w:rsidR="008574A2" w:rsidRPr="00C216CC" w:rsidRDefault="008574A2" w:rsidP="008A659F">
            <w:pPr>
              <w:spacing w:after="0"/>
              <w:jc w:val="center"/>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2.</w:t>
            </w:r>
          </w:p>
        </w:tc>
        <w:tc>
          <w:tcPr>
            <w:tcW w:w="2864" w:type="dxa"/>
            <w:shd w:val="clear" w:color="auto" w:fill="auto"/>
          </w:tcPr>
          <w:p w:rsidR="008574A2" w:rsidRPr="00C216CC" w:rsidRDefault="008574A2" w:rsidP="008A659F">
            <w:pPr>
              <w:spacing w:after="0"/>
              <w:jc w:val="left"/>
            </w:pPr>
          </w:p>
        </w:tc>
        <w:tc>
          <w:tcPr>
            <w:tcW w:w="1843" w:type="dxa"/>
            <w:shd w:val="clear" w:color="auto" w:fill="auto"/>
          </w:tcPr>
          <w:p w:rsidR="008574A2" w:rsidRPr="00C216CC" w:rsidRDefault="008574A2" w:rsidP="008A659F">
            <w:pPr>
              <w:spacing w:after="0"/>
              <w:jc w:val="left"/>
            </w:pPr>
          </w:p>
        </w:tc>
        <w:tc>
          <w:tcPr>
            <w:tcW w:w="1417" w:type="dxa"/>
            <w:shd w:val="clear" w:color="auto" w:fill="auto"/>
          </w:tcPr>
          <w:p w:rsidR="008574A2" w:rsidRPr="00C216CC" w:rsidRDefault="008574A2" w:rsidP="008A659F">
            <w:pPr>
              <w:spacing w:after="0"/>
              <w:jc w:val="left"/>
            </w:pPr>
          </w:p>
        </w:tc>
        <w:tc>
          <w:tcPr>
            <w:tcW w:w="850" w:type="dxa"/>
            <w:shd w:val="clear" w:color="auto" w:fill="auto"/>
          </w:tcPr>
          <w:p w:rsidR="008574A2" w:rsidRPr="00C216CC" w:rsidRDefault="008574A2" w:rsidP="008A659F">
            <w:pPr>
              <w:spacing w:after="0"/>
              <w:jc w:val="left"/>
            </w:pPr>
          </w:p>
        </w:tc>
        <w:tc>
          <w:tcPr>
            <w:tcW w:w="1276" w:type="dxa"/>
            <w:shd w:val="clear" w:color="auto" w:fill="auto"/>
          </w:tcPr>
          <w:p w:rsidR="008574A2" w:rsidRPr="00C216CC" w:rsidRDefault="008574A2" w:rsidP="008A659F">
            <w:pPr>
              <w:spacing w:after="0"/>
              <w:jc w:val="center"/>
            </w:pPr>
          </w:p>
        </w:tc>
        <w:tc>
          <w:tcPr>
            <w:tcW w:w="1418" w:type="dxa"/>
          </w:tcPr>
          <w:p w:rsidR="008574A2" w:rsidRPr="00C216CC" w:rsidRDefault="008574A2" w:rsidP="008A659F">
            <w:pPr>
              <w:spacing w:after="0"/>
              <w:jc w:val="center"/>
            </w:pPr>
          </w:p>
        </w:tc>
      </w:tr>
      <w:tr w:rsidR="008574A2" w:rsidRPr="00C216CC" w:rsidTr="008A659F">
        <w:trPr>
          <w:cantSplit/>
        </w:trPr>
        <w:tc>
          <w:tcPr>
            <w:tcW w:w="6799" w:type="dxa"/>
            <w:gridSpan w:val="4"/>
            <w:shd w:val="clear" w:color="auto" w:fill="auto"/>
          </w:tcPr>
          <w:p w:rsidR="008574A2" w:rsidRPr="00C216CC" w:rsidRDefault="008574A2" w:rsidP="008A659F">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8574A2" w:rsidRPr="00C216CC" w:rsidRDefault="008574A2" w:rsidP="008A659F">
            <w:pPr>
              <w:spacing w:after="0"/>
              <w:jc w:val="left"/>
            </w:pPr>
          </w:p>
        </w:tc>
        <w:tc>
          <w:tcPr>
            <w:tcW w:w="1276" w:type="dxa"/>
            <w:shd w:val="clear" w:color="auto" w:fill="auto"/>
          </w:tcPr>
          <w:p w:rsidR="008574A2" w:rsidRPr="00C216CC" w:rsidRDefault="008574A2" w:rsidP="008A659F">
            <w:pPr>
              <w:spacing w:after="0"/>
              <w:jc w:val="center"/>
            </w:pPr>
            <w:r w:rsidRPr="00C216CC">
              <w:t>х</w:t>
            </w:r>
          </w:p>
        </w:tc>
        <w:tc>
          <w:tcPr>
            <w:tcW w:w="1418" w:type="dxa"/>
          </w:tcPr>
          <w:p w:rsidR="008574A2" w:rsidRPr="00C216CC" w:rsidRDefault="008574A2" w:rsidP="008A659F">
            <w:pPr>
              <w:spacing w:after="0"/>
              <w:jc w:val="center"/>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1.</w:t>
            </w:r>
          </w:p>
        </w:tc>
        <w:tc>
          <w:tcPr>
            <w:tcW w:w="2864" w:type="dxa"/>
            <w:shd w:val="clear" w:color="auto" w:fill="auto"/>
          </w:tcPr>
          <w:p w:rsidR="008574A2" w:rsidRPr="00C216CC" w:rsidRDefault="008574A2" w:rsidP="008A659F">
            <w:pPr>
              <w:spacing w:after="0"/>
              <w:jc w:val="left"/>
            </w:pPr>
          </w:p>
        </w:tc>
        <w:tc>
          <w:tcPr>
            <w:tcW w:w="1843" w:type="dxa"/>
            <w:shd w:val="clear" w:color="auto" w:fill="auto"/>
          </w:tcPr>
          <w:p w:rsidR="008574A2" w:rsidRPr="00C216CC" w:rsidRDefault="008574A2" w:rsidP="008A659F">
            <w:pPr>
              <w:spacing w:after="0"/>
              <w:jc w:val="left"/>
            </w:pPr>
          </w:p>
        </w:tc>
        <w:tc>
          <w:tcPr>
            <w:tcW w:w="1417" w:type="dxa"/>
            <w:shd w:val="clear" w:color="auto" w:fill="auto"/>
          </w:tcPr>
          <w:p w:rsidR="008574A2" w:rsidRPr="00C216CC" w:rsidRDefault="008574A2" w:rsidP="008A659F">
            <w:pPr>
              <w:spacing w:after="0"/>
              <w:jc w:val="left"/>
            </w:pPr>
          </w:p>
        </w:tc>
        <w:tc>
          <w:tcPr>
            <w:tcW w:w="850" w:type="dxa"/>
            <w:shd w:val="clear" w:color="auto" w:fill="auto"/>
          </w:tcPr>
          <w:p w:rsidR="008574A2" w:rsidRPr="00C216CC" w:rsidRDefault="008574A2" w:rsidP="008A659F">
            <w:pPr>
              <w:spacing w:after="0"/>
              <w:jc w:val="left"/>
              <w:rPr>
                <w:lang w:val="en-US"/>
              </w:rPr>
            </w:pPr>
          </w:p>
        </w:tc>
        <w:tc>
          <w:tcPr>
            <w:tcW w:w="1276" w:type="dxa"/>
            <w:shd w:val="clear" w:color="auto" w:fill="auto"/>
          </w:tcPr>
          <w:p w:rsidR="008574A2" w:rsidRPr="00C216CC" w:rsidRDefault="008574A2" w:rsidP="008A659F">
            <w:pPr>
              <w:spacing w:after="0"/>
              <w:jc w:val="center"/>
            </w:pPr>
          </w:p>
        </w:tc>
        <w:tc>
          <w:tcPr>
            <w:tcW w:w="1418" w:type="dxa"/>
          </w:tcPr>
          <w:p w:rsidR="008574A2" w:rsidRPr="00C216CC" w:rsidRDefault="008574A2" w:rsidP="008A659F">
            <w:pPr>
              <w:spacing w:after="0"/>
              <w:jc w:val="center"/>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2.</w:t>
            </w:r>
          </w:p>
        </w:tc>
        <w:tc>
          <w:tcPr>
            <w:tcW w:w="2864" w:type="dxa"/>
            <w:shd w:val="clear" w:color="auto" w:fill="auto"/>
          </w:tcPr>
          <w:p w:rsidR="008574A2" w:rsidRPr="00C216CC" w:rsidRDefault="008574A2" w:rsidP="008A659F">
            <w:pPr>
              <w:spacing w:after="0"/>
              <w:jc w:val="left"/>
            </w:pPr>
          </w:p>
        </w:tc>
        <w:tc>
          <w:tcPr>
            <w:tcW w:w="1843" w:type="dxa"/>
            <w:shd w:val="clear" w:color="auto" w:fill="auto"/>
          </w:tcPr>
          <w:p w:rsidR="008574A2" w:rsidRPr="00C216CC" w:rsidRDefault="008574A2" w:rsidP="008A659F">
            <w:pPr>
              <w:spacing w:after="0"/>
              <w:jc w:val="left"/>
            </w:pPr>
          </w:p>
        </w:tc>
        <w:tc>
          <w:tcPr>
            <w:tcW w:w="1417" w:type="dxa"/>
            <w:shd w:val="clear" w:color="auto" w:fill="auto"/>
          </w:tcPr>
          <w:p w:rsidR="008574A2" w:rsidRPr="00C216CC" w:rsidRDefault="008574A2" w:rsidP="008A659F">
            <w:pPr>
              <w:spacing w:after="0"/>
              <w:jc w:val="left"/>
            </w:pPr>
          </w:p>
        </w:tc>
        <w:tc>
          <w:tcPr>
            <w:tcW w:w="850" w:type="dxa"/>
            <w:shd w:val="clear" w:color="auto" w:fill="auto"/>
          </w:tcPr>
          <w:p w:rsidR="008574A2" w:rsidRPr="00C216CC" w:rsidRDefault="008574A2" w:rsidP="008A659F">
            <w:pPr>
              <w:spacing w:after="0"/>
              <w:jc w:val="left"/>
            </w:pPr>
          </w:p>
        </w:tc>
        <w:tc>
          <w:tcPr>
            <w:tcW w:w="1276" w:type="dxa"/>
            <w:shd w:val="clear" w:color="auto" w:fill="auto"/>
          </w:tcPr>
          <w:p w:rsidR="008574A2" w:rsidRPr="00C216CC" w:rsidRDefault="008574A2" w:rsidP="008A659F">
            <w:pPr>
              <w:spacing w:after="0"/>
              <w:jc w:val="center"/>
            </w:pPr>
          </w:p>
        </w:tc>
        <w:tc>
          <w:tcPr>
            <w:tcW w:w="1418" w:type="dxa"/>
          </w:tcPr>
          <w:p w:rsidR="008574A2" w:rsidRPr="00C216CC" w:rsidRDefault="008574A2" w:rsidP="008A659F">
            <w:pPr>
              <w:spacing w:after="0"/>
              <w:jc w:val="center"/>
            </w:pPr>
          </w:p>
        </w:tc>
      </w:tr>
      <w:tr w:rsidR="008574A2" w:rsidRPr="00C216CC" w:rsidTr="008A659F">
        <w:trPr>
          <w:cantSplit/>
        </w:trPr>
        <w:tc>
          <w:tcPr>
            <w:tcW w:w="6799" w:type="dxa"/>
            <w:gridSpan w:val="4"/>
            <w:shd w:val="clear" w:color="auto" w:fill="auto"/>
          </w:tcPr>
          <w:p w:rsidR="008574A2" w:rsidRPr="00C216CC" w:rsidRDefault="008574A2" w:rsidP="008A659F">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8574A2" w:rsidRPr="00C216CC" w:rsidRDefault="008574A2" w:rsidP="008A659F">
            <w:pPr>
              <w:spacing w:after="0"/>
              <w:jc w:val="left"/>
              <w:rPr>
                <w:b/>
              </w:rPr>
            </w:pPr>
          </w:p>
        </w:tc>
        <w:tc>
          <w:tcPr>
            <w:tcW w:w="1276" w:type="dxa"/>
            <w:shd w:val="clear" w:color="auto" w:fill="auto"/>
          </w:tcPr>
          <w:p w:rsidR="008574A2" w:rsidRPr="00C216CC" w:rsidRDefault="008574A2" w:rsidP="008A659F">
            <w:pPr>
              <w:spacing w:after="0"/>
              <w:jc w:val="center"/>
              <w:rPr>
                <w:b/>
              </w:rPr>
            </w:pPr>
            <w:r w:rsidRPr="00C216CC">
              <w:rPr>
                <w:b/>
              </w:rPr>
              <w:t>х</w:t>
            </w:r>
          </w:p>
        </w:tc>
        <w:tc>
          <w:tcPr>
            <w:tcW w:w="1418" w:type="dxa"/>
          </w:tcPr>
          <w:p w:rsidR="008574A2" w:rsidRPr="00C216CC" w:rsidRDefault="008574A2" w:rsidP="008A659F">
            <w:pPr>
              <w:spacing w:after="0"/>
              <w:jc w:val="center"/>
              <w:rPr>
                <w:b/>
              </w:rPr>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1.</w:t>
            </w:r>
          </w:p>
        </w:tc>
        <w:tc>
          <w:tcPr>
            <w:tcW w:w="2864" w:type="dxa"/>
            <w:shd w:val="clear" w:color="auto" w:fill="auto"/>
          </w:tcPr>
          <w:p w:rsidR="008574A2" w:rsidRPr="00C216CC" w:rsidRDefault="008574A2" w:rsidP="008A659F">
            <w:pPr>
              <w:spacing w:after="0"/>
              <w:jc w:val="left"/>
            </w:pPr>
          </w:p>
        </w:tc>
        <w:tc>
          <w:tcPr>
            <w:tcW w:w="1843" w:type="dxa"/>
            <w:shd w:val="clear" w:color="auto" w:fill="auto"/>
          </w:tcPr>
          <w:p w:rsidR="008574A2" w:rsidRPr="00C216CC" w:rsidRDefault="008574A2" w:rsidP="008A659F">
            <w:pPr>
              <w:spacing w:after="0"/>
              <w:jc w:val="left"/>
            </w:pPr>
          </w:p>
        </w:tc>
        <w:tc>
          <w:tcPr>
            <w:tcW w:w="1417" w:type="dxa"/>
            <w:shd w:val="clear" w:color="auto" w:fill="auto"/>
          </w:tcPr>
          <w:p w:rsidR="008574A2" w:rsidRPr="00C216CC" w:rsidRDefault="008574A2" w:rsidP="008A659F">
            <w:pPr>
              <w:spacing w:after="0"/>
              <w:jc w:val="left"/>
            </w:pPr>
          </w:p>
        </w:tc>
        <w:tc>
          <w:tcPr>
            <w:tcW w:w="850" w:type="dxa"/>
            <w:shd w:val="clear" w:color="auto" w:fill="auto"/>
          </w:tcPr>
          <w:p w:rsidR="008574A2" w:rsidRPr="00C216CC" w:rsidRDefault="008574A2" w:rsidP="008A659F">
            <w:pPr>
              <w:spacing w:after="0"/>
              <w:jc w:val="left"/>
            </w:pPr>
          </w:p>
        </w:tc>
        <w:tc>
          <w:tcPr>
            <w:tcW w:w="1276" w:type="dxa"/>
            <w:shd w:val="clear" w:color="auto" w:fill="auto"/>
          </w:tcPr>
          <w:p w:rsidR="008574A2" w:rsidRPr="00C216CC" w:rsidRDefault="008574A2" w:rsidP="008A659F">
            <w:pPr>
              <w:spacing w:after="0"/>
              <w:jc w:val="left"/>
            </w:pPr>
          </w:p>
        </w:tc>
        <w:tc>
          <w:tcPr>
            <w:tcW w:w="1418" w:type="dxa"/>
          </w:tcPr>
          <w:p w:rsidR="008574A2" w:rsidRPr="00C216CC" w:rsidRDefault="008574A2" w:rsidP="008A659F">
            <w:pPr>
              <w:spacing w:after="0"/>
              <w:jc w:val="left"/>
            </w:pPr>
          </w:p>
        </w:tc>
      </w:tr>
      <w:tr w:rsidR="008574A2" w:rsidRPr="00C216CC" w:rsidTr="008A659F">
        <w:trPr>
          <w:cantSplit/>
        </w:trPr>
        <w:tc>
          <w:tcPr>
            <w:tcW w:w="675" w:type="dxa"/>
            <w:shd w:val="clear" w:color="auto" w:fill="auto"/>
          </w:tcPr>
          <w:p w:rsidR="008574A2" w:rsidRPr="00C216CC" w:rsidRDefault="008574A2" w:rsidP="008A659F">
            <w:pPr>
              <w:spacing w:after="0"/>
              <w:jc w:val="left"/>
            </w:pPr>
            <w:r w:rsidRPr="00C216CC">
              <w:t>2.</w:t>
            </w:r>
          </w:p>
        </w:tc>
        <w:tc>
          <w:tcPr>
            <w:tcW w:w="2864" w:type="dxa"/>
            <w:shd w:val="clear" w:color="auto" w:fill="auto"/>
          </w:tcPr>
          <w:p w:rsidR="008574A2" w:rsidRPr="00C216CC" w:rsidDel="00E85B51" w:rsidRDefault="008574A2" w:rsidP="008A659F">
            <w:pPr>
              <w:spacing w:after="0"/>
              <w:jc w:val="left"/>
            </w:pPr>
          </w:p>
        </w:tc>
        <w:tc>
          <w:tcPr>
            <w:tcW w:w="1843" w:type="dxa"/>
            <w:shd w:val="clear" w:color="auto" w:fill="auto"/>
          </w:tcPr>
          <w:p w:rsidR="008574A2" w:rsidRPr="00C216CC" w:rsidDel="00E85B51" w:rsidRDefault="008574A2" w:rsidP="008A659F">
            <w:pPr>
              <w:spacing w:after="0"/>
              <w:jc w:val="left"/>
            </w:pPr>
          </w:p>
        </w:tc>
        <w:tc>
          <w:tcPr>
            <w:tcW w:w="1417" w:type="dxa"/>
            <w:shd w:val="clear" w:color="auto" w:fill="auto"/>
          </w:tcPr>
          <w:p w:rsidR="008574A2" w:rsidRPr="00C216CC" w:rsidDel="00E85B51" w:rsidRDefault="008574A2" w:rsidP="008A659F">
            <w:pPr>
              <w:spacing w:after="0"/>
              <w:jc w:val="left"/>
            </w:pPr>
          </w:p>
        </w:tc>
        <w:tc>
          <w:tcPr>
            <w:tcW w:w="850" w:type="dxa"/>
            <w:shd w:val="clear" w:color="auto" w:fill="auto"/>
          </w:tcPr>
          <w:p w:rsidR="008574A2" w:rsidRPr="00C216CC" w:rsidDel="00E85B51" w:rsidRDefault="008574A2" w:rsidP="008A659F">
            <w:pPr>
              <w:spacing w:after="0"/>
              <w:jc w:val="left"/>
            </w:pPr>
          </w:p>
        </w:tc>
        <w:tc>
          <w:tcPr>
            <w:tcW w:w="1276" w:type="dxa"/>
            <w:shd w:val="clear" w:color="auto" w:fill="auto"/>
          </w:tcPr>
          <w:p w:rsidR="008574A2" w:rsidRPr="00C216CC" w:rsidRDefault="008574A2" w:rsidP="008A659F">
            <w:pPr>
              <w:spacing w:after="0"/>
              <w:jc w:val="left"/>
            </w:pPr>
          </w:p>
        </w:tc>
        <w:tc>
          <w:tcPr>
            <w:tcW w:w="1418" w:type="dxa"/>
          </w:tcPr>
          <w:p w:rsidR="008574A2" w:rsidRPr="00C216CC" w:rsidRDefault="008574A2" w:rsidP="008A659F">
            <w:pPr>
              <w:spacing w:after="0"/>
              <w:jc w:val="left"/>
            </w:pPr>
          </w:p>
        </w:tc>
      </w:tr>
      <w:tr w:rsidR="008574A2" w:rsidRPr="00C216CC" w:rsidTr="008A659F">
        <w:trPr>
          <w:cantSplit/>
        </w:trPr>
        <w:tc>
          <w:tcPr>
            <w:tcW w:w="6799" w:type="dxa"/>
            <w:gridSpan w:val="4"/>
            <w:shd w:val="clear" w:color="auto" w:fill="auto"/>
          </w:tcPr>
          <w:p w:rsidR="008574A2" w:rsidRPr="00C216CC" w:rsidRDefault="008574A2" w:rsidP="008A659F">
            <w:pPr>
              <w:spacing w:after="0"/>
              <w:jc w:val="left"/>
              <w:rPr>
                <w:b/>
              </w:rPr>
            </w:pPr>
            <w:r w:rsidRPr="00C216CC">
              <w:rPr>
                <w:b/>
              </w:rPr>
              <w:t>ИТОГО за 20</w:t>
            </w:r>
            <w:r>
              <w:rPr>
                <w:b/>
              </w:rPr>
              <w:t>__</w:t>
            </w:r>
            <w:r w:rsidRPr="00C216CC">
              <w:rPr>
                <w:b/>
              </w:rPr>
              <w:t xml:space="preserve"> год</w:t>
            </w:r>
          </w:p>
        </w:tc>
        <w:tc>
          <w:tcPr>
            <w:tcW w:w="850" w:type="dxa"/>
            <w:shd w:val="clear" w:color="auto" w:fill="auto"/>
          </w:tcPr>
          <w:p w:rsidR="008574A2" w:rsidRPr="00C216CC" w:rsidRDefault="008574A2" w:rsidP="008A659F">
            <w:pPr>
              <w:spacing w:after="0"/>
              <w:jc w:val="left"/>
              <w:rPr>
                <w:b/>
              </w:rPr>
            </w:pPr>
          </w:p>
        </w:tc>
        <w:tc>
          <w:tcPr>
            <w:tcW w:w="1276" w:type="dxa"/>
            <w:shd w:val="clear" w:color="auto" w:fill="auto"/>
          </w:tcPr>
          <w:p w:rsidR="008574A2" w:rsidRPr="00C216CC" w:rsidRDefault="008574A2" w:rsidP="008A659F">
            <w:pPr>
              <w:spacing w:after="0"/>
              <w:jc w:val="center"/>
              <w:rPr>
                <w:b/>
              </w:rPr>
            </w:pPr>
            <w:r w:rsidRPr="00C216CC">
              <w:rPr>
                <w:b/>
              </w:rPr>
              <w:t>х</w:t>
            </w:r>
          </w:p>
        </w:tc>
        <w:tc>
          <w:tcPr>
            <w:tcW w:w="1418" w:type="dxa"/>
          </w:tcPr>
          <w:p w:rsidR="008574A2" w:rsidRPr="00C216CC" w:rsidRDefault="008574A2" w:rsidP="008A659F">
            <w:pPr>
              <w:spacing w:after="0"/>
              <w:jc w:val="center"/>
              <w:rPr>
                <w:b/>
              </w:rPr>
            </w:pPr>
          </w:p>
        </w:tc>
      </w:tr>
    </w:tbl>
    <w:p w:rsidR="008574A2" w:rsidRPr="00353012" w:rsidRDefault="008574A2" w:rsidP="008574A2">
      <w:pPr>
        <w:spacing w:after="0"/>
        <w:jc w:val="left"/>
      </w:pPr>
    </w:p>
    <w:p w:rsidR="008574A2" w:rsidRPr="00353012" w:rsidRDefault="008574A2" w:rsidP="008574A2">
      <w:pPr>
        <w:shd w:val="clear" w:color="auto" w:fill="FFFFFF"/>
        <w:tabs>
          <w:tab w:val="left" w:pos="9781"/>
        </w:tabs>
        <w:suppressAutoHyphens/>
        <w:spacing w:after="0"/>
        <w:ind w:firstLine="737"/>
        <w:rPr>
          <w:i/>
        </w:rPr>
      </w:pPr>
      <w:r w:rsidRPr="00353012">
        <w:rPr>
          <w:b/>
          <w:bCs/>
        </w:rPr>
        <w:t xml:space="preserve">Примечание: </w:t>
      </w:r>
      <w:r w:rsidRPr="00353012">
        <w:rPr>
          <w:i/>
        </w:rPr>
        <w:t>В расчет берется только та информация, которая подтверждена копиями контрактов (договоров) и копиями актов выполненных работ (актов приемки объектов) к ним, из которых можно определить стоимость выполненных работ. 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Из предоставленных документов должна раскрываться суть предмета контрактов (договоров).</w:t>
      </w:r>
    </w:p>
    <w:p w:rsidR="008574A2" w:rsidRDefault="008574A2" w:rsidP="008574A2">
      <w:pPr>
        <w:tabs>
          <w:tab w:val="left" w:pos="0"/>
          <w:tab w:val="left" w:pos="1134"/>
        </w:tabs>
        <w:overflowPunct w:val="0"/>
        <w:autoSpaceDE w:val="0"/>
        <w:autoSpaceDN w:val="0"/>
        <w:adjustRightInd w:val="0"/>
        <w:spacing w:after="0"/>
        <w:rPr>
          <w:b/>
          <w:bCs/>
          <w:i/>
          <w:color w:val="000000"/>
        </w:rPr>
      </w:pPr>
      <w:r w:rsidRPr="00353012">
        <w:rPr>
          <w:b/>
          <w:bCs/>
          <w:i/>
          <w:color w:val="000000"/>
        </w:rPr>
        <w:t>При отсутствии информации для заполнения форм заказчика – необходимо писать «информация отсутствует»</w:t>
      </w:r>
    </w:p>
    <w:p w:rsidR="008574A2" w:rsidRPr="00353012" w:rsidRDefault="008574A2" w:rsidP="008574A2">
      <w:pPr>
        <w:tabs>
          <w:tab w:val="left" w:pos="0"/>
          <w:tab w:val="left" w:pos="1134"/>
        </w:tabs>
        <w:overflowPunct w:val="0"/>
        <w:autoSpaceDE w:val="0"/>
        <w:autoSpaceDN w:val="0"/>
        <w:adjustRightInd w:val="0"/>
        <w:spacing w:after="0"/>
        <w:rPr>
          <w:b/>
          <w:bCs/>
          <w:i/>
          <w:color w:val="000000"/>
        </w:rPr>
      </w:pPr>
    </w:p>
    <w:p w:rsidR="008574A2" w:rsidRPr="00353012" w:rsidRDefault="008574A2" w:rsidP="008574A2">
      <w:pPr>
        <w:tabs>
          <w:tab w:val="left" w:pos="709"/>
          <w:tab w:val="left" w:pos="1134"/>
        </w:tabs>
        <w:autoSpaceDE w:val="0"/>
        <w:autoSpaceDN w:val="0"/>
        <w:snapToGrid w:val="0"/>
        <w:spacing w:after="0"/>
        <w:rPr>
          <w:bCs/>
          <w:color w:val="000000"/>
        </w:rPr>
      </w:pPr>
      <w:r w:rsidRPr="00353012">
        <w:rPr>
          <w:bCs/>
          <w:color w:val="000000"/>
        </w:rPr>
        <w:t>___________________________________</w:t>
      </w:r>
      <w:r w:rsidRPr="00353012">
        <w:rPr>
          <w:bCs/>
          <w:color w:val="000000"/>
        </w:rPr>
        <w:tab/>
      </w:r>
      <w:r w:rsidRPr="00353012">
        <w:rPr>
          <w:bCs/>
          <w:color w:val="000000"/>
        </w:rPr>
        <w:tab/>
      </w:r>
      <w:r w:rsidRPr="00353012">
        <w:rPr>
          <w:bCs/>
          <w:color w:val="000000"/>
        </w:rPr>
        <w:tab/>
        <w:t>___________________________</w:t>
      </w:r>
    </w:p>
    <w:p w:rsidR="008574A2" w:rsidRPr="00353012" w:rsidRDefault="008574A2" w:rsidP="008574A2">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rsidR="008574A2" w:rsidRPr="00353012" w:rsidRDefault="008574A2" w:rsidP="008574A2">
      <w:pPr>
        <w:overflowPunct w:val="0"/>
        <w:autoSpaceDE w:val="0"/>
        <w:autoSpaceDN w:val="0"/>
        <w:adjustRightInd w:val="0"/>
        <w:spacing w:after="0"/>
        <w:ind w:firstLine="709"/>
        <w:rPr>
          <w:color w:val="000000"/>
        </w:rPr>
      </w:pPr>
      <w:r w:rsidRPr="00353012">
        <w:rPr>
          <w:color w:val="000000"/>
        </w:rPr>
        <w:t>М.П.</w:t>
      </w:r>
    </w:p>
    <w:p w:rsidR="008574A2" w:rsidRPr="00353012" w:rsidRDefault="008574A2" w:rsidP="008574A2">
      <w:pPr>
        <w:spacing w:after="0"/>
        <w:jc w:val="left"/>
      </w:pPr>
    </w:p>
    <w:p w:rsidR="008574A2" w:rsidRPr="00353012" w:rsidRDefault="008574A2" w:rsidP="008574A2">
      <w:pPr>
        <w:spacing w:line="276" w:lineRule="auto"/>
        <w:rPr>
          <w:b/>
        </w:rPr>
      </w:pPr>
      <w:r w:rsidRPr="00353012">
        <w:rPr>
          <w:b/>
        </w:rPr>
        <w:t xml:space="preserve">Участник закупки / </w:t>
      </w:r>
    </w:p>
    <w:p w:rsidR="008574A2" w:rsidRPr="00353012" w:rsidRDefault="008574A2" w:rsidP="008574A2">
      <w:pPr>
        <w:spacing w:line="276" w:lineRule="auto"/>
        <w:rPr>
          <w:b/>
        </w:rPr>
      </w:pPr>
      <w:r w:rsidRPr="00353012">
        <w:rPr>
          <w:b/>
        </w:rPr>
        <w:t>уполномоченный представитель</w:t>
      </w:r>
    </w:p>
    <w:p w:rsidR="008574A2" w:rsidRPr="00353012" w:rsidRDefault="008574A2" w:rsidP="008574A2">
      <w:pPr>
        <w:spacing w:line="276" w:lineRule="auto"/>
        <w:rPr>
          <w:vertAlign w:val="superscript"/>
        </w:rPr>
      </w:pPr>
      <w:r w:rsidRPr="00353012">
        <w:rPr>
          <w:vertAlign w:val="superscript"/>
        </w:rPr>
        <w:t xml:space="preserve">                                                                                                                               _____________________ </w:t>
      </w:r>
      <w:r w:rsidRPr="00353012">
        <w:t>(Фамилия И.О.)</w:t>
      </w:r>
    </w:p>
    <w:p w:rsidR="008574A2" w:rsidRPr="00353012" w:rsidRDefault="008574A2" w:rsidP="008574A2">
      <w:pPr>
        <w:spacing w:line="276" w:lineRule="auto"/>
        <w:ind w:left="5245"/>
        <w:rPr>
          <w:i/>
        </w:rPr>
      </w:pPr>
      <w:r>
        <w:rPr>
          <w:i/>
        </w:rPr>
        <w:t xml:space="preserve">             </w:t>
      </w:r>
      <w:r w:rsidRPr="00353012">
        <w:rPr>
          <w:i/>
        </w:rPr>
        <w:t xml:space="preserve"> (подпись)</w:t>
      </w:r>
    </w:p>
    <w:p w:rsidR="008574A2" w:rsidRPr="00353012" w:rsidRDefault="008574A2" w:rsidP="008574A2">
      <w:pPr>
        <w:spacing w:line="276" w:lineRule="auto"/>
        <w:jc w:val="center"/>
        <w:rPr>
          <w:b/>
          <w:bCs/>
        </w:rPr>
      </w:pPr>
      <w:r w:rsidRPr="00353012">
        <w:rPr>
          <w:i/>
        </w:rPr>
        <w:t>(должность, основание и реквизиты документа, подтверждающие полномочия соответствующего лица на подп</w:t>
      </w:r>
      <w:r>
        <w:rPr>
          <w:i/>
        </w:rPr>
        <w:t>ись заявки на участие в запросе предложений</w:t>
      </w:r>
      <w:r w:rsidRPr="00353012">
        <w:rPr>
          <w:i/>
        </w:rPr>
        <w:t>)</w:t>
      </w:r>
    </w:p>
    <w:p w:rsidR="008574A2" w:rsidRPr="00513755" w:rsidRDefault="008574A2" w:rsidP="008574A2">
      <w:pPr>
        <w:pStyle w:val="Times12"/>
        <w:ind w:left="6663" w:firstLine="0"/>
        <w:rPr>
          <w:b/>
          <w:bCs w:val="0"/>
          <w:szCs w:val="24"/>
        </w:rPr>
      </w:pPr>
      <w:r w:rsidRPr="007473CA">
        <w:rPr>
          <w:b/>
          <w:bCs w:val="0"/>
          <w:szCs w:val="24"/>
        </w:rPr>
        <w:lastRenderedPageBreak/>
        <w:t xml:space="preserve">Форма № </w:t>
      </w:r>
      <w:r>
        <w:rPr>
          <w:b/>
          <w:bCs w:val="0"/>
          <w:szCs w:val="24"/>
        </w:rPr>
        <w:t>4</w:t>
      </w:r>
    </w:p>
    <w:p w:rsidR="008574A2" w:rsidRPr="007473CA" w:rsidRDefault="008574A2" w:rsidP="008574A2">
      <w:pPr>
        <w:tabs>
          <w:tab w:val="left" w:pos="10065"/>
        </w:tabs>
        <w:autoSpaceDE w:val="0"/>
        <w:autoSpaceDN w:val="0"/>
        <w:adjustRightInd w:val="0"/>
        <w:spacing w:after="0"/>
        <w:ind w:left="6633"/>
        <w:jc w:val="left"/>
        <w:rPr>
          <w:b/>
          <w:iCs/>
        </w:rPr>
      </w:pPr>
      <w:r w:rsidRPr="007473CA">
        <w:rPr>
          <w:b/>
          <w:iCs/>
        </w:rPr>
        <w:t xml:space="preserve">Приложение к заявке на участие в </w:t>
      </w:r>
      <w:r>
        <w:rPr>
          <w:b/>
          <w:iCs/>
        </w:rPr>
        <w:t>запросе предложений</w:t>
      </w:r>
    </w:p>
    <w:p w:rsidR="008574A2" w:rsidRDefault="008574A2" w:rsidP="008574A2">
      <w:pPr>
        <w:spacing w:after="0"/>
        <w:ind w:left="6663"/>
        <w:jc w:val="left"/>
        <w:rPr>
          <w:b/>
          <w:bCs/>
        </w:rPr>
      </w:pPr>
      <w:r w:rsidRPr="007473CA">
        <w:rPr>
          <w:b/>
          <w:iCs/>
        </w:rPr>
        <w:t>от «___» ________ 20_ г. №</w:t>
      </w:r>
      <w:r w:rsidRPr="007473CA">
        <w:rPr>
          <w:b/>
          <w:bCs/>
        </w:rPr>
        <w:t>__</w:t>
      </w:r>
    </w:p>
    <w:p w:rsidR="008574A2" w:rsidRDefault="008574A2" w:rsidP="008574A2">
      <w:pPr>
        <w:spacing w:after="0"/>
        <w:jc w:val="left"/>
        <w:rPr>
          <w:b/>
          <w:u w:val="single"/>
        </w:rPr>
      </w:pPr>
    </w:p>
    <w:p w:rsidR="008574A2" w:rsidRDefault="008574A2" w:rsidP="008574A2">
      <w:pPr>
        <w:spacing w:after="0"/>
        <w:jc w:val="center"/>
        <w:rPr>
          <w:b/>
          <w:u w:val="single"/>
        </w:rPr>
      </w:pPr>
      <w:r>
        <w:rPr>
          <w:b/>
          <w:u w:val="single"/>
        </w:rPr>
        <w:t>ПРЕДЛОЖЕНИЕ</w:t>
      </w:r>
    </w:p>
    <w:p w:rsidR="008574A2" w:rsidRDefault="008574A2" w:rsidP="008574A2">
      <w:pPr>
        <w:spacing w:after="0"/>
        <w:jc w:val="center"/>
        <w:rPr>
          <w:b/>
          <w:u w:val="single"/>
        </w:rPr>
      </w:pPr>
      <w:r>
        <w:rPr>
          <w:b/>
          <w:u w:val="single"/>
        </w:rPr>
        <w:t>УЧАСТНИКА ПО К</w:t>
      </w:r>
      <w:r w:rsidRPr="007473CA">
        <w:rPr>
          <w:b/>
          <w:u w:val="single"/>
        </w:rPr>
        <w:t>АЧЕСТВЕННЫ</w:t>
      </w:r>
      <w:r>
        <w:rPr>
          <w:b/>
          <w:u w:val="single"/>
        </w:rPr>
        <w:t>М</w:t>
      </w:r>
      <w:r w:rsidRPr="007473CA">
        <w:rPr>
          <w:b/>
          <w:u w:val="single"/>
        </w:rPr>
        <w:t xml:space="preserve"> ХАРАКТЕРИСТИК</w:t>
      </w:r>
      <w:r>
        <w:rPr>
          <w:b/>
          <w:u w:val="single"/>
        </w:rPr>
        <w:t>АМ</w:t>
      </w:r>
      <w:r w:rsidRPr="007473CA">
        <w:rPr>
          <w:b/>
          <w:u w:val="single"/>
        </w:rPr>
        <w:t xml:space="preserve"> ОБЪЕКТА ЗАКУПКИ</w:t>
      </w:r>
    </w:p>
    <w:p w:rsidR="008574A2" w:rsidRDefault="008574A2" w:rsidP="008574A2">
      <w:pPr>
        <w:pStyle w:val="affff6"/>
        <w:keepLines/>
        <w:widowControl w:val="0"/>
        <w:suppressLineNumbers/>
        <w:suppressAutoHyphens/>
        <w:autoSpaceDE w:val="0"/>
        <w:autoSpaceDN w:val="0"/>
        <w:ind w:left="0" w:firstLine="809"/>
        <w:jc w:val="both"/>
        <w:rPr>
          <w:i/>
          <w:sz w:val="26"/>
          <w:szCs w:val="26"/>
        </w:rPr>
      </w:pPr>
    </w:p>
    <w:p w:rsidR="008574A2" w:rsidRPr="009501F5" w:rsidRDefault="008574A2" w:rsidP="008574A2">
      <w:pPr>
        <w:pStyle w:val="affff6"/>
        <w:keepLines/>
        <w:widowControl w:val="0"/>
        <w:suppressLineNumbers/>
        <w:suppressAutoHyphens/>
        <w:autoSpaceDE w:val="0"/>
        <w:autoSpaceDN w:val="0"/>
        <w:ind w:left="0" w:firstLine="809"/>
        <w:jc w:val="both"/>
        <w:rPr>
          <w:b/>
          <w:i/>
        </w:rPr>
      </w:pPr>
      <w:r w:rsidRPr="009501F5">
        <w:rPr>
          <w:b/>
          <w:i/>
        </w:rPr>
        <w:t xml:space="preserve">Форма описания предложения по качественным характеристикам объекта закупки </w:t>
      </w:r>
      <w:r w:rsidRPr="009501F5">
        <w:rPr>
          <w:color w:val="000000"/>
        </w:rPr>
        <w:t>(</w:t>
      </w:r>
      <w:r w:rsidRPr="009501F5">
        <w:rPr>
          <w:b/>
          <w:i/>
          <w:color w:val="000000"/>
        </w:rPr>
        <w:t>не включённые в данную форму предложения учитываются при рассмотрении заявок как одно предложение, в случае соответствия требованиям к такому предложению)</w:t>
      </w:r>
      <w:r w:rsidRPr="009501F5">
        <w:rPr>
          <w:b/>
          <w:i/>
        </w:rPr>
        <w:t>:</w:t>
      </w:r>
    </w:p>
    <w:tbl>
      <w:tblPr>
        <w:tblpPr w:leftFromText="180" w:rightFromText="180" w:vertAnchor="text" w:horzAnchor="margin" w:tblpY="36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21"/>
        <w:gridCol w:w="1666"/>
        <w:gridCol w:w="5501"/>
      </w:tblGrid>
      <w:tr w:rsidR="008574A2" w:rsidTr="008A659F">
        <w:trPr>
          <w:trHeight w:val="354"/>
        </w:trPr>
        <w:tc>
          <w:tcPr>
            <w:tcW w:w="749" w:type="dxa"/>
            <w:vMerge w:val="restart"/>
            <w:tcBorders>
              <w:top w:val="single" w:sz="4" w:space="0" w:color="auto"/>
              <w:left w:val="single" w:sz="4" w:space="0" w:color="auto"/>
              <w:right w:val="single" w:sz="4" w:space="0" w:color="auto"/>
            </w:tcBorders>
            <w:vAlign w:val="center"/>
            <w:hideMark/>
          </w:tcPr>
          <w:p w:rsidR="008574A2" w:rsidRDefault="008574A2" w:rsidP="008A659F">
            <w:pPr>
              <w:spacing w:after="0"/>
              <w:ind w:left="-397" w:firstLine="397"/>
              <w:jc w:val="center"/>
              <w:rPr>
                <w:b/>
              </w:rPr>
            </w:pPr>
            <w:r>
              <w:rPr>
                <w:b/>
              </w:rPr>
              <w:t>№</w:t>
            </w:r>
          </w:p>
          <w:p w:rsidR="008574A2" w:rsidRDefault="008574A2" w:rsidP="008A659F">
            <w:pPr>
              <w:spacing w:after="0"/>
              <w:jc w:val="center"/>
              <w:rPr>
                <w:b/>
              </w:rPr>
            </w:pPr>
            <w:r>
              <w:rPr>
                <w:b/>
              </w:rPr>
              <w:t>п/п</w:t>
            </w:r>
          </w:p>
        </w:tc>
        <w:tc>
          <w:tcPr>
            <w:tcW w:w="2421" w:type="dxa"/>
            <w:vMerge w:val="restart"/>
            <w:tcBorders>
              <w:top w:val="single" w:sz="4" w:space="0" w:color="auto"/>
              <w:left w:val="single" w:sz="4" w:space="0" w:color="auto"/>
              <w:right w:val="single" w:sz="4" w:space="0" w:color="auto"/>
            </w:tcBorders>
            <w:vAlign w:val="center"/>
            <w:hideMark/>
          </w:tcPr>
          <w:p w:rsidR="008574A2" w:rsidRDefault="008574A2" w:rsidP="008A659F">
            <w:pPr>
              <w:spacing w:after="0"/>
              <w:jc w:val="center"/>
              <w:rPr>
                <w:b/>
              </w:rPr>
            </w:pPr>
            <w:r>
              <w:rPr>
                <w:b/>
              </w:rPr>
              <w:t>Описание предложения</w:t>
            </w:r>
          </w:p>
        </w:tc>
        <w:tc>
          <w:tcPr>
            <w:tcW w:w="7167" w:type="dxa"/>
            <w:gridSpan w:val="2"/>
            <w:tcBorders>
              <w:top w:val="single" w:sz="4" w:space="0" w:color="auto"/>
              <w:left w:val="single" w:sz="4" w:space="0" w:color="auto"/>
              <w:bottom w:val="single" w:sz="4" w:space="0" w:color="auto"/>
              <w:right w:val="single" w:sz="4" w:space="0" w:color="auto"/>
            </w:tcBorders>
            <w:vAlign w:val="center"/>
            <w:hideMark/>
          </w:tcPr>
          <w:p w:rsidR="008574A2" w:rsidRPr="00DF162B" w:rsidRDefault="008574A2" w:rsidP="008A659F">
            <w:pPr>
              <w:spacing w:after="0"/>
              <w:jc w:val="center"/>
              <w:rPr>
                <w:b/>
              </w:rPr>
            </w:pPr>
            <w:r w:rsidRPr="00DF162B">
              <w:rPr>
                <w:b/>
              </w:rPr>
              <w:t>Описание эффекта (расчёта) от применения предложения участника</w:t>
            </w:r>
          </w:p>
        </w:tc>
      </w:tr>
      <w:tr w:rsidR="008574A2" w:rsidTr="008A659F">
        <w:trPr>
          <w:trHeight w:val="2966"/>
        </w:trPr>
        <w:tc>
          <w:tcPr>
            <w:tcW w:w="749" w:type="dxa"/>
            <w:vMerge/>
            <w:tcBorders>
              <w:left w:val="single" w:sz="4" w:space="0" w:color="auto"/>
              <w:bottom w:val="single" w:sz="4" w:space="0" w:color="auto"/>
              <w:right w:val="single" w:sz="4" w:space="0" w:color="auto"/>
            </w:tcBorders>
            <w:vAlign w:val="center"/>
          </w:tcPr>
          <w:p w:rsidR="008574A2" w:rsidRDefault="008574A2" w:rsidP="008A659F">
            <w:pPr>
              <w:spacing w:after="0"/>
              <w:ind w:left="-397" w:firstLine="397"/>
              <w:jc w:val="center"/>
              <w:rPr>
                <w:b/>
              </w:rPr>
            </w:pPr>
          </w:p>
        </w:tc>
        <w:tc>
          <w:tcPr>
            <w:tcW w:w="2421" w:type="dxa"/>
            <w:vMerge/>
            <w:tcBorders>
              <w:left w:val="single" w:sz="4" w:space="0" w:color="auto"/>
              <w:bottom w:val="single" w:sz="4" w:space="0" w:color="auto"/>
              <w:right w:val="single" w:sz="4" w:space="0" w:color="auto"/>
            </w:tcBorders>
            <w:vAlign w:val="center"/>
          </w:tcPr>
          <w:p w:rsidR="008574A2" w:rsidRDefault="008574A2" w:rsidP="008A659F">
            <w:pPr>
              <w:spacing w:after="0"/>
              <w:jc w:val="center"/>
              <w:rPr>
                <w:b/>
              </w:rPr>
            </w:pPr>
          </w:p>
        </w:tc>
        <w:tc>
          <w:tcPr>
            <w:tcW w:w="1666" w:type="dxa"/>
            <w:tcBorders>
              <w:top w:val="single" w:sz="4" w:space="0" w:color="auto"/>
              <w:left w:val="single" w:sz="4" w:space="0" w:color="auto"/>
              <w:bottom w:val="single" w:sz="4" w:space="0" w:color="auto"/>
              <w:right w:val="single" w:sz="4" w:space="0" w:color="auto"/>
            </w:tcBorders>
            <w:vAlign w:val="center"/>
          </w:tcPr>
          <w:p w:rsidR="008574A2" w:rsidRPr="00AE5CA2" w:rsidRDefault="008574A2" w:rsidP="008A659F">
            <w:pPr>
              <w:spacing w:after="0"/>
              <w:rPr>
                <w:b/>
                <w:i/>
                <w:sz w:val="20"/>
                <w:szCs w:val="20"/>
              </w:rPr>
            </w:pPr>
            <w:r w:rsidRPr="00AE5CA2">
              <w:rPr>
                <w:b/>
                <w:i/>
                <w:sz w:val="20"/>
                <w:szCs w:val="20"/>
              </w:rPr>
              <w:t>Описание цели предложения (на достижение какой цели направленно предложение участника в соответствии с показателем критерия).</w:t>
            </w:r>
          </w:p>
        </w:tc>
        <w:tc>
          <w:tcPr>
            <w:tcW w:w="5501" w:type="dxa"/>
            <w:tcBorders>
              <w:top w:val="single" w:sz="4" w:space="0" w:color="auto"/>
              <w:left w:val="single" w:sz="4" w:space="0" w:color="auto"/>
              <w:bottom w:val="single" w:sz="4" w:space="0" w:color="auto"/>
              <w:right w:val="single" w:sz="4" w:space="0" w:color="auto"/>
            </w:tcBorders>
            <w:vAlign w:val="center"/>
          </w:tcPr>
          <w:p w:rsidR="008574A2" w:rsidRPr="00AE5CA2" w:rsidRDefault="008574A2" w:rsidP="008A659F">
            <w:pPr>
              <w:spacing w:after="0"/>
              <w:rPr>
                <w:b/>
                <w:i/>
                <w:sz w:val="20"/>
                <w:szCs w:val="20"/>
              </w:rPr>
            </w:pPr>
            <w:r w:rsidRPr="00AE5CA2">
              <w:rPr>
                <w:b/>
                <w:i/>
                <w:sz w:val="20"/>
                <w:szCs w:val="20"/>
              </w:rPr>
              <w:t>Описание процесса реализации (достижения) поставленной цели предложения. (Должно включать в себя подробное описание предложения,</w:t>
            </w:r>
          </w:p>
          <w:p w:rsidR="008574A2" w:rsidRPr="00AE5CA2" w:rsidRDefault="008574A2" w:rsidP="008A659F">
            <w:pPr>
              <w:spacing w:after="0"/>
              <w:rPr>
                <w:b/>
                <w:i/>
                <w:sz w:val="20"/>
                <w:szCs w:val="20"/>
              </w:rPr>
            </w:pPr>
            <w:r w:rsidRPr="00AE5CA2">
              <w:rPr>
                <w:b/>
                <w:i/>
                <w:sz w:val="20"/>
                <w:szCs w:val="20"/>
              </w:rPr>
              <w:t>расчёт (обоснование) эффекта от применения предложения (используется метод сопоставления и анализа) в привязке к поставленной цели предложения. Необходимо описать, каким образом происходит дос</w:t>
            </w:r>
            <w:r>
              <w:rPr>
                <w:b/>
                <w:i/>
                <w:sz w:val="20"/>
                <w:szCs w:val="20"/>
              </w:rPr>
              <w:t>т</w:t>
            </w:r>
            <w:r w:rsidRPr="00AE5CA2">
              <w:rPr>
                <w:b/>
                <w:i/>
                <w:sz w:val="20"/>
                <w:szCs w:val="20"/>
              </w:rPr>
              <w:t>ижение эффекта от применения предложения. Не допускается повторение содержания требований технического задания).</w:t>
            </w:r>
          </w:p>
          <w:p w:rsidR="008574A2" w:rsidRPr="00AE5CA2" w:rsidRDefault="008574A2" w:rsidP="008A659F">
            <w:pPr>
              <w:spacing w:after="0"/>
              <w:jc w:val="center"/>
              <w:rPr>
                <w:b/>
                <w:i/>
                <w:sz w:val="20"/>
                <w:szCs w:val="20"/>
              </w:rPr>
            </w:pPr>
          </w:p>
        </w:tc>
      </w:tr>
    </w:tbl>
    <w:p w:rsidR="008574A2" w:rsidRPr="00DD35AA" w:rsidRDefault="008574A2" w:rsidP="008574A2">
      <w:pPr>
        <w:pStyle w:val="affff6"/>
        <w:keepLines/>
        <w:widowControl w:val="0"/>
        <w:suppressLineNumbers/>
        <w:suppressAutoHyphens/>
        <w:autoSpaceDE w:val="0"/>
        <w:autoSpaceDN w:val="0"/>
        <w:ind w:left="0"/>
        <w:jc w:val="both"/>
        <w:rPr>
          <w:b/>
          <w:bCs/>
        </w:rPr>
      </w:pPr>
    </w:p>
    <w:p w:rsidR="008574A2" w:rsidRDefault="008574A2" w:rsidP="008574A2">
      <w:pPr>
        <w:spacing w:after="0"/>
        <w:jc w:val="left"/>
        <w:rPr>
          <w:b/>
          <w:bCs/>
        </w:rPr>
      </w:pPr>
    </w:p>
    <w:p w:rsidR="008574A2" w:rsidRDefault="008574A2" w:rsidP="008574A2">
      <w:pPr>
        <w:spacing w:after="0"/>
        <w:jc w:val="left"/>
        <w:rPr>
          <w:i/>
        </w:rPr>
      </w:pPr>
      <w:r>
        <w:rPr>
          <w:i/>
        </w:rPr>
        <w:t>При заполнении формы допускается использование ссылок на документы в составе документации или информацию в составе документов с обязательным указанием наименования документа, страницы, абзаца, строки.</w:t>
      </w:r>
    </w:p>
    <w:p w:rsidR="008574A2" w:rsidRDefault="008574A2" w:rsidP="008574A2">
      <w:pPr>
        <w:spacing w:after="0"/>
        <w:jc w:val="center"/>
        <w:rPr>
          <w:b/>
          <w:i/>
        </w:rPr>
      </w:pPr>
      <w:r>
        <w:rPr>
          <w:b/>
          <w:i/>
        </w:rPr>
        <w:t>Суть технико-коммерческого предложения:</w:t>
      </w:r>
    </w:p>
    <w:p w:rsidR="008574A2" w:rsidRDefault="008574A2" w:rsidP="008574A2">
      <w:pPr>
        <w:pStyle w:val="affff1"/>
        <w:jc w:val="both"/>
        <w:rPr>
          <w:rFonts w:ascii="Times New Roman" w:hAnsi="Times New Roman"/>
          <w:b/>
          <w:sz w:val="26"/>
          <w:szCs w:val="26"/>
          <w:lang w:val="ru-RU"/>
        </w:rPr>
      </w:pPr>
      <w:r w:rsidRPr="001B0F11">
        <w:rPr>
          <w:rFonts w:ascii="Times New Roman" w:hAnsi="Times New Roman"/>
          <w:b/>
          <w:sz w:val="26"/>
          <w:szCs w:val="26"/>
          <w:lang w:val="ru-RU"/>
        </w:rPr>
        <w:t>Показатель К</w:t>
      </w:r>
      <w:r w:rsidRPr="001B0F11">
        <w:rPr>
          <w:rFonts w:ascii="Times New Roman" w:hAnsi="Times New Roman"/>
          <w:b/>
          <w:sz w:val="26"/>
          <w:szCs w:val="26"/>
          <w:vertAlign w:val="subscript"/>
          <w:lang w:val="ru-RU"/>
        </w:rPr>
        <w:t>1</w:t>
      </w:r>
      <w:r w:rsidRPr="001B0F11">
        <w:rPr>
          <w:rFonts w:ascii="Times New Roman" w:hAnsi="Times New Roman"/>
          <w:b/>
          <w:sz w:val="26"/>
          <w:szCs w:val="26"/>
          <w:lang w:val="ru-RU"/>
        </w:rPr>
        <w:t xml:space="preserve">: </w:t>
      </w:r>
    </w:p>
    <w:p w:rsidR="008574A2" w:rsidRDefault="008574A2" w:rsidP="008574A2">
      <w:pPr>
        <w:spacing w:after="0"/>
        <w:ind w:firstLine="709"/>
        <w:contextualSpacing/>
      </w:pPr>
      <w:r>
        <w:t>Оценивае</w:t>
      </w:r>
      <w:r w:rsidRPr="008E6B68">
        <w:t xml:space="preserve">тся </w:t>
      </w:r>
      <w:r>
        <w:t>количество конкретных предложений участника, направленных</w:t>
      </w:r>
      <w:r w:rsidRPr="008E6B68">
        <w:t xml:space="preserve">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8574A2" w:rsidRDefault="008574A2" w:rsidP="008574A2">
      <w:pPr>
        <w:spacing w:after="0"/>
        <w:ind w:firstLine="709"/>
        <w:contextualSpacing/>
      </w:pPr>
      <w:r>
        <w:t xml:space="preserve"> Оценивае</w:t>
      </w:r>
      <w:r w:rsidRPr="008E6B68">
        <w:t xml:space="preserve">тся </w:t>
      </w:r>
      <w:r>
        <w:t>количество конкретных предложений</w:t>
      </w:r>
      <w:r w:rsidRPr="008E6B68">
        <w:t xml:space="preserve">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8574A2" w:rsidRDefault="008574A2" w:rsidP="008574A2">
      <w:pPr>
        <w:spacing w:after="0"/>
        <w:jc w:val="left"/>
        <w:rPr>
          <w:b/>
          <w:bCs/>
          <w:i/>
        </w:rPr>
      </w:pPr>
      <w:r>
        <w:rPr>
          <w:b/>
          <w:bCs/>
          <w:i/>
        </w:rPr>
        <w:t>Обязательная форма для заполнения, в случае если у Участника запроса предложений, отсутствует предложение, необходимо указать «ПРЕДЛОЖЕНИЕ ОТСУТСТВУЕТ».</w:t>
      </w:r>
    </w:p>
    <w:p w:rsidR="008574A2" w:rsidRPr="00EA5FC5" w:rsidRDefault="008574A2" w:rsidP="008574A2">
      <w:pPr>
        <w:spacing w:after="0"/>
        <w:jc w:val="left"/>
        <w:rPr>
          <w:bCs/>
          <w:i/>
        </w:rPr>
      </w:pPr>
    </w:p>
    <w:p w:rsidR="008574A2" w:rsidRDefault="008574A2" w:rsidP="008574A2">
      <w:pPr>
        <w:spacing w:line="276" w:lineRule="auto"/>
        <w:rPr>
          <w:b/>
        </w:rPr>
      </w:pPr>
      <w:r>
        <w:rPr>
          <w:b/>
        </w:rPr>
        <w:t xml:space="preserve">Участник закупки / </w:t>
      </w:r>
    </w:p>
    <w:p w:rsidR="008574A2" w:rsidRDefault="008574A2" w:rsidP="008574A2">
      <w:pPr>
        <w:spacing w:line="276" w:lineRule="auto"/>
        <w:rPr>
          <w:b/>
        </w:rPr>
      </w:pPr>
      <w:r>
        <w:rPr>
          <w:b/>
        </w:rPr>
        <w:t>уполномоченный представитель</w:t>
      </w:r>
    </w:p>
    <w:p w:rsidR="008574A2" w:rsidRDefault="008574A2" w:rsidP="008574A2">
      <w:pPr>
        <w:spacing w:line="276" w:lineRule="auto"/>
        <w:rPr>
          <w:vertAlign w:val="superscript"/>
        </w:rPr>
      </w:pPr>
      <w:r>
        <w:rPr>
          <w:vertAlign w:val="superscript"/>
        </w:rPr>
        <w:t xml:space="preserve">                                                                                                                               _____________________ </w:t>
      </w:r>
      <w:r>
        <w:t>(Фамилия И.О.)</w:t>
      </w:r>
    </w:p>
    <w:p w:rsidR="008574A2" w:rsidRDefault="008574A2" w:rsidP="008574A2">
      <w:pPr>
        <w:spacing w:line="276" w:lineRule="auto"/>
        <w:ind w:left="5245"/>
        <w:rPr>
          <w:i/>
        </w:rPr>
      </w:pPr>
      <w:r>
        <w:rPr>
          <w:i/>
        </w:rPr>
        <w:t xml:space="preserve"> (подпись)</w:t>
      </w:r>
    </w:p>
    <w:p w:rsidR="008574A2" w:rsidRPr="009C417B" w:rsidRDefault="008574A2" w:rsidP="008574A2">
      <w:pPr>
        <w:spacing w:line="276" w:lineRule="auto"/>
        <w:jc w:val="center"/>
        <w:rPr>
          <w:b/>
          <w:bCs/>
        </w:rPr>
      </w:pPr>
      <w:r>
        <w:rPr>
          <w:i/>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8574A2" w:rsidRDefault="008574A2" w:rsidP="008066C1">
      <w:pPr>
        <w:spacing w:after="160" w:line="259" w:lineRule="auto"/>
        <w:jc w:val="center"/>
        <w:rPr>
          <w:b/>
          <w:color w:val="000000"/>
          <w:sz w:val="28"/>
          <w:szCs w:val="28"/>
          <w:highlight w:val="yellow"/>
        </w:rPr>
      </w:pPr>
    </w:p>
    <w:p w:rsidR="008574A2" w:rsidRDefault="008574A2" w:rsidP="008066C1">
      <w:pPr>
        <w:spacing w:after="160" w:line="259" w:lineRule="auto"/>
        <w:jc w:val="center"/>
        <w:rPr>
          <w:b/>
          <w:color w:val="000000"/>
          <w:sz w:val="28"/>
          <w:szCs w:val="28"/>
          <w:highlight w:val="yellow"/>
        </w:rPr>
      </w:pPr>
    </w:p>
    <w:p w:rsidR="008066C1" w:rsidRPr="00427171" w:rsidRDefault="008066C1" w:rsidP="008066C1">
      <w:pPr>
        <w:spacing w:after="160" w:line="259" w:lineRule="auto"/>
        <w:jc w:val="center"/>
        <w:rPr>
          <w:b/>
          <w:color w:val="000000"/>
          <w:sz w:val="28"/>
          <w:szCs w:val="28"/>
        </w:rPr>
      </w:pPr>
      <w:r w:rsidRPr="00427171">
        <w:rPr>
          <w:b/>
          <w:color w:val="000000"/>
          <w:sz w:val="28"/>
          <w:szCs w:val="28"/>
        </w:rPr>
        <w:lastRenderedPageBreak/>
        <w:t xml:space="preserve">Часть </w:t>
      </w:r>
      <w:r w:rsidRPr="00427171">
        <w:rPr>
          <w:b/>
          <w:color w:val="000000"/>
          <w:sz w:val="28"/>
          <w:szCs w:val="28"/>
          <w:lang w:val="en-US"/>
        </w:rPr>
        <w:t>V</w:t>
      </w:r>
      <w:r w:rsidRPr="00427171">
        <w:rPr>
          <w:b/>
          <w:color w:val="000000"/>
          <w:sz w:val="28"/>
          <w:szCs w:val="28"/>
        </w:rPr>
        <w:t>. ПРОЕКТ ДОГОВОРА</w:t>
      </w:r>
    </w:p>
    <w:p w:rsidR="00D84190" w:rsidRPr="00427171" w:rsidRDefault="00D84190" w:rsidP="00D84190">
      <w:pPr>
        <w:jc w:val="center"/>
        <w:rPr>
          <w:b/>
        </w:rPr>
      </w:pPr>
      <w:r w:rsidRPr="00427171">
        <w:rPr>
          <w:b/>
        </w:rPr>
        <w:t xml:space="preserve">на выполнение </w:t>
      </w:r>
      <w:r w:rsidR="00427171" w:rsidRPr="00427171">
        <w:rPr>
          <w:b/>
        </w:rPr>
        <w:t>мероприятий по осуществлению технологического присоединения ФГБУК «Государственный центральный музей кино» к электрическим сетям АО «УТЭ ВДНХ»</w:t>
      </w:r>
    </w:p>
    <w:p w:rsidR="008066C1" w:rsidRPr="00427171" w:rsidRDefault="008066C1" w:rsidP="00CD2945">
      <w:pPr>
        <w:spacing w:after="0"/>
        <w:jc w:val="center"/>
        <w:rPr>
          <w:b/>
          <w:sz w:val="26"/>
          <w:szCs w:val="26"/>
        </w:rPr>
      </w:pPr>
    </w:p>
    <w:p w:rsidR="00116746" w:rsidRPr="00427171" w:rsidRDefault="00116746" w:rsidP="00116746">
      <w:pPr>
        <w:shd w:val="clear" w:color="auto" w:fill="FFFFFF"/>
        <w:spacing w:after="0"/>
        <w:jc w:val="center"/>
        <w:outlineLvl w:val="0"/>
        <w:rPr>
          <w:b/>
          <w:bCs/>
        </w:rPr>
      </w:pPr>
      <w:r w:rsidRPr="00427171">
        <w:rPr>
          <w:b/>
          <w:bCs/>
        </w:rPr>
        <w:t>Договор № ______</w:t>
      </w:r>
    </w:p>
    <w:p w:rsidR="00116746" w:rsidRPr="00427171" w:rsidRDefault="00116746" w:rsidP="00116746">
      <w:pPr>
        <w:shd w:val="clear" w:color="auto" w:fill="FFFFFF"/>
        <w:spacing w:after="0"/>
        <w:outlineLvl w:val="0"/>
        <w:rPr>
          <w:b/>
          <w:bCs/>
        </w:rPr>
      </w:pPr>
    </w:p>
    <w:p w:rsidR="00116746" w:rsidRPr="00427171" w:rsidRDefault="00116746" w:rsidP="00116746">
      <w:pPr>
        <w:shd w:val="clear" w:color="auto" w:fill="FFFFFF"/>
        <w:tabs>
          <w:tab w:val="left" w:pos="7797"/>
        </w:tabs>
        <w:spacing w:after="0"/>
        <w:outlineLvl w:val="0"/>
        <w:rPr>
          <w:b/>
        </w:rPr>
      </w:pPr>
      <w:r w:rsidRPr="00427171">
        <w:rPr>
          <w:b/>
        </w:rPr>
        <w:t>г. Москва</w:t>
      </w:r>
      <w:r w:rsidRPr="00427171">
        <w:t xml:space="preserve">                                                                                                  </w:t>
      </w:r>
      <w:r w:rsidR="002E74A6" w:rsidRPr="00427171">
        <w:t xml:space="preserve">               </w:t>
      </w:r>
      <w:r w:rsidRPr="00427171">
        <w:t xml:space="preserve"> </w:t>
      </w:r>
      <w:r w:rsidR="002E74A6" w:rsidRPr="00427171">
        <w:rPr>
          <w:b/>
        </w:rPr>
        <w:t>«__» ________ 2017</w:t>
      </w:r>
      <w:r w:rsidRPr="00427171">
        <w:rPr>
          <w:b/>
        </w:rPr>
        <w:t xml:space="preserve"> г.</w:t>
      </w:r>
    </w:p>
    <w:p w:rsidR="00116746" w:rsidRPr="00427171" w:rsidRDefault="00116746" w:rsidP="00116746">
      <w:pPr>
        <w:spacing w:after="0"/>
        <w:ind w:left="142"/>
      </w:pPr>
    </w:p>
    <w:p w:rsidR="005C3212" w:rsidRDefault="005C3212" w:rsidP="00116746">
      <w:pPr>
        <w:shd w:val="clear" w:color="auto" w:fill="FFFFFF"/>
        <w:spacing w:after="0"/>
        <w:ind w:firstLine="720"/>
        <w:rPr>
          <w:b/>
        </w:rPr>
      </w:pPr>
    </w:p>
    <w:p w:rsidR="00116746" w:rsidRPr="00427171" w:rsidRDefault="00116746" w:rsidP="00116746">
      <w:pPr>
        <w:shd w:val="clear" w:color="auto" w:fill="FFFFFF"/>
        <w:spacing w:after="0"/>
        <w:ind w:firstLine="720"/>
      </w:pPr>
      <w:r w:rsidRPr="00427171">
        <w:rPr>
          <w:b/>
        </w:rPr>
        <w:t>Акционерное общество «</w:t>
      </w:r>
      <w:r w:rsidR="002E74A6" w:rsidRPr="00427171">
        <w:rPr>
          <w:b/>
        </w:rPr>
        <w:t>Управление технической эксплуатации Выставки</w:t>
      </w:r>
      <w:r w:rsidRPr="00427171">
        <w:rPr>
          <w:b/>
        </w:rPr>
        <w:t xml:space="preserve"> достижений народного хозяйства»</w:t>
      </w:r>
      <w:r w:rsidRPr="00427171">
        <w:t xml:space="preserve">, именуемое в дальнейшем </w:t>
      </w:r>
      <w:r w:rsidRPr="00427171">
        <w:rPr>
          <w:b/>
        </w:rPr>
        <w:t>«Заказчик»</w:t>
      </w:r>
      <w:r w:rsidR="002E74A6" w:rsidRPr="00427171">
        <w:t>, в лице Д</w:t>
      </w:r>
      <w:r w:rsidRPr="00427171">
        <w:t>иректор</w:t>
      </w:r>
      <w:r w:rsidR="002E74A6" w:rsidRPr="00427171">
        <w:t>а Прокурова Сергея Рашидовича</w:t>
      </w:r>
      <w:r w:rsidRPr="00427171">
        <w:t>, действующего на основании</w:t>
      </w:r>
      <w:r w:rsidR="002E74A6" w:rsidRPr="00427171">
        <w:t xml:space="preserve"> Устава</w:t>
      </w:r>
      <w:r w:rsidR="00C638DA" w:rsidRPr="00427171">
        <w:t xml:space="preserve">, </w:t>
      </w:r>
      <w:r w:rsidRPr="00427171">
        <w:t xml:space="preserve">с одной стороны, и </w:t>
      </w:r>
    </w:p>
    <w:p w:rsidR="00116746" w:rsidRPr="00427171" w:rsidRDefault="00116746" w:rsidP="00116746">
      <w:pPr>
        <w:spacing w:after="0"/>
        <w:ind w:firstLine="709"/>
      </w:pPr>
      <w:r w:rsidRPr="00427171">
        <w:rPr>
          <w:u w:val="singl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427171">
        <w:t xml:space="preserve">, именуемое в дальнейшем </w:t>
      </w:r>
      <w:r w:rsidRPr="00427171">
        <w:rPr>
          <w:b/>
        </w:rPr>
        <w:t>«Подрядчик»</w:t>
      </w:r>
      <w:r w:rsidRPr="00427171">
        <w:t>, действующий на основании ______________________(</w:t>
      </w:r>
      <w:r w:rsidRPr="00427171">
        <w:rPr>
          <w:b/>
          <w:i/>
        </w:rPr>
        <w:t>Лицензия №, разрешение на допуск к работам и т.д.</w:t>
      </w:r>
      <w:r w:rsidRPr="00427171">
        <w:t>), в лице ___________________, действующего на основании __________, с другой стороны, совместно именуемые «</w:t>
      </w:r>
      <w:r w:rsidRPr="00427171">
        <w:rPr>
          <w:b/>
        </w:rPr>
        <w:t>Стороны</w:t>
      </w:r>
      <w:r w:rsidRPr="00427171">
        <w:t>» и каждый в отдельности «</w:t>
      </w:r>
      <w:r w:rsidRPr="00427171">
        <w:rPr>
          <w:b/>
        </w:rPr>
        <w:t>Сторона</w:t>
      </w:r>
      <w:r w:rsidRPr="00427171">
        <w:t xml:space="preserve">»,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законодательством Российской Федерации и города Москвы, Положением о </w:t>
      </w:r>
      <w:r w:rsidR="00B129A3" w:rsidRPr="00427171">
        <w:t xml:space="preserve">закупке товаров (работ, услуг) </w:t>
      </w:r>
      <w:r w:rsidRPr="00427171">
        <w:t>АО «ВДНХ», на основании результатов размещения заказа путем проведения открытого конкурса в электронной форме (протокол рассмотрения и оценки заявок на участие в открытом конкурсе в электронной фо</w:t>
      </w:r>
      <w:r w:rsidR="002E74A6" w:rsidRPr="00427171">
        <w:t>рме №_____________ от __.__.2017</w:t>
      </w:r>
      <w:r w:rsidRPr="00427171">
        <w:t xml:space="preserve"> г.) заключили настоящий договор (далее - Договор) о нижеследующем:</w:t>
      </w:r>
    </w:p>
    <w:p w:rsidR="00116746" w:rsidRPr="00427171" w:rsidRDefault="00116746" w:rsidP="00116746">
      <w:pPr>
        <w:spacing w:after="0"/>
        <w:ind w:firstLine="709"/>
        <w:contextualSpacing/>
      </w:pPr>
    </w:p>
    <w:p w:rsidR="00116746" w:rsidRPr="00427171" w:rsidRDefault="00116746" w:rsidP="002E56DA">
      <w:pPr>
        <w:pStyle w:val="affff6"/>
        <w:numPr>
          <w:ilvl w:val="0"/>
          <w:numId w:val="86"/>
        </w:numPr>
        <w:shd w:val="clear" w:color="auto" w:fill="FFFFFF"/>
        <w:spacing w:line="274" w:lineRule="exact"/>
        <w:jc w:val="center"/>
        <w:outlineLvl w:val="0"/>
        <w:rPr>
          <w:b/>
          <w:bCs/>
        </w:rPr>
      </w:pPr>
      <w:r w:rsidRPr="00427171">
        <w:rPr>
          <w:b/>
          <w:bCs/>
        </w:rPr>
        <w:t>Предмет Договора</w:t>
      </w:r>
    </w:p>
    <w:p w:rsidR="00116746" w:rsidRPr="00427171" w:rsidRDefault="00116746" w:rsidP="00116746">
      <w:pPr>
        <w:pStyle w:val="affff6"/>
        <w:shd w:val="clear" w:color="auto" w:fill="FFFFFF"/>
        <w:spacing w:line="274" w:lineRule="exact"/>
        <w:outlineLvl w:val="0"/>
        <w:rPr>
          <w:b/>
          <w:bCs/>
        </w:rPr>
      </w:pPr>
    </w:p>
    <w:p w:rsidR="00116746" w:rsidRPr="00427171" w:rsidRDefault="00116746" w:rsidP="00116746">
      <w:pPr>
        <w:spacing w:after="0"/>
        <w:ind w:firstLine="709"/>
      </w:pPr>
      <w:r w:rsidRPr="00427171">
        <w:t>1.1.</w:t>
      </w:r>
      <w:r w:rsidRPr="00427171">
        <w:tab/>
        <w:t xml:space="preserve">Подрядчик обязуется по заданию Заказчика выполнить </w:t>
      </w:r>
      <w:r w:rsidR="00427171" w:rsidRPr="00427171">
        <w:t>мероприятия по осуществлению технологического присоединения ФГБУК «Государственный центральный музей кино» к электрическим сетям АО «УТЭ ВДНХ»</w:t>
      </w:r>
      <w:r w:rsidRPr="00427171">
        <w:rPr>
          <w:bCs/>
        </w:rPr>
        <w:t xml:space="preserve"> </w:t>
      </w:r>
      <w:r w:rsidRPr="00427171">
        <w:t>(далее – Работы) в объеме, порядке и сроки, установленные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 и оплатить их в порядке и на условиях, предусмотренных настоящим Договором.</w:t>
      </w:r>
    </w:p>
    <w:p w:rsidR="00116746" w:rsidRDefault="00116746" w:rsidP="009D0621">
      <w:pPr>
        <w:shd w:val="clear" w:color="auto" w:fill="FFFFFF"/>
        <w:spacing w:after="0"/>
        <w:ind w:firstLine="709"/>
      </w:pPr>
      <w:r w:rsidRPr="00427171">
        <w:t>1.2.</w:t>
      </w:r>
      <w:r w:rsidRPr="00427171">
        <w:tab/>
        <w:t>Место выполнения работ по адресу: 129223, г. Москва, проспект Мира, дом</w:t>
      </w:r>
      <w:r w:rsidR="002E74A6" w:rsidRPr="00427171">
        <w:t>.</w:t>
      </w:r>
      <w:r w:rsidRPr="00427171">
        <w:t xml:space="preserve"> 119 (далее – Объект).</w:t>
      </w:r>
    </w:p>
    <w:p w:rsidR="005C3212" w:rsidRPr="00427171" w:rsidRDefault="005C3212" w:rsidP="009D0621">
      <w:pPr>
        <w:shd w:val="clear" w:color="auto" w:fill="FFFFFF"/>
        <w:spacing w:after="0"/>
        <w:ind w:firstLine="709"/>
      </w:pPr>
    </w:p>
    <w:p w:rsidR="00427171" w:rsidRPr="005144E5" w:rsidRDefault="00427171" w:rsidP="00427171">
      <w:pPr>
        <w:pStyle w:val="affff6"/>
        <w:numPr>
          <w:ilvl w:val="0"/>
          <w:numId w:val="86"/>
        </w:numPr>
        <w:shd w:val="clear" w:color="auto" w:fill="FFFFFF"/>
        <w:spacing w:line="274" w:lineRule="exact"/>
        <w:jc w:val="center"/>
        <w:outlineLvl w:val="0"/>
        <w:rPr>
          <w:b/>
          <w:bCs/>
        </w:rPr>
      </w:pPr>
      <w:r w:rsidRPr="005144E5">
        <w:rPr>
          <w:b/>
          <w:bCs/>
        </w:rPr>
        <w:t>Стоимость Работ и порядок расчетов</w:t>
      </w:r>
    </w:p>
    <w:p w:rsidR="00427171" w:rsidRDefault="00427171" w:rsidP="00427171">
      <w:pPr>
        <w:pStyle w:val="affff6"/>
        <w:shd w:val="clear" w:color="auto" w:fill="FFFFFF"/>
        <w:spacing w:line="274" w:lineRule="exact"/>
        <w:outlineLvl w:val="0"/>
        <w:rPr>
          <w:b/>
          <w:bCs/>
        </w:rPr>
      </w:pPr>
    </w:p>
    <w:p w:rsidR="005C3212" w:rsidRPr="00F9119C" w:rsidRDefault="005C3212" w:rsidP="00427171">
      <w:pPr>
        <w:pStyle w:val="affff6"/>
        <w:shd w:val="clear" w:color="auto" w:fill="FFFFFF"/>
        <w:spacing w:line="274" w:lineRule="exact"/>
        <w:outlineLvl w:val="0"/>
        <w:rPr>
          <w:b/>
          <w:bCs/>
        </w:rPr>
      </w:pPr>
    </w:p>
    <w:p w:rsidR="00427171" w:rsidRDefault="00427171" w:rsidP="00427171">
      <w:pPr>
        <w:shd w:val="clear" w:color="auto" w:fill="FFFFFF"/>
        <w:ind w:firstLine="708"/>
      </w:pPr>
      <w:r>
        <w:t xml:space="preserve">2.1. </w:t>
      </w:r>
      <w:r w:rsidRPr="00F9119C">
        <w:t xml:space="preserve">Цена Договора составляет </w:t>
      </w:r>
      <w:r>
        <w:rPr>
          <w:b/>
        </w:rPr>
        <w:t>____________</w:t>
      </w:r>
      <w:r w:rsidRPr="00E16FF4">
        <w:rPr>
          <w:b/>
        </w:rPr>
        <w:t xml:space="preserve"> (</w:t>
      </w:r>
      <w:r>
        <w:rPr>
          <w:b/>
        </w:rPr>
        <w:t>Сумма прописью) руб. ___</w:t>
      </w:r>
      <w:r w:rsidRPr="00E16FF4">
        <w:rPr>
          <w:b/>
        </w:rPr>
        <w:t xml:space="preserve"> коп.</w:t>
      </w:r>
      <w:r w:rsidRPr="00F9119C">
        <w:t xml:space="preserve">, в том числе НДС - 18% </w:t>
      </w:r>
      <w:r>
        <w:rPr>
          <w:b/>
        </w:rPr>
        <w:t>_____________</w:t>
      </w:r>
      <w:r w:rsidRPr="00E16FF4">
        <w:rPr>
          <w:b/>
        </w:rPr>
        <w:t xml:space="preserve"> (</w:t>
      </w:r>
      <w:r>
        <w:rPr>
          <w:b/>
        </w:rPr>
        <w:t>Сумма прописью) руб. ___</w:t>
      </w:r>
      <w:r w:rsidRPr="00E16FF4">
        <w:rPr>
          <w:b/>
        </w:rPr>
        <w:t xml:space="preserve"> коп.</w:t>
      </w:r>
      <w:r w:rsidRPr="00F9119C">
        <w:t xml:space="preserve"> (далее – Цена Договора).</w:t>
      </w:r>
      <w:r>
        <w:t xml:space="preserve"> </w:t>
      </w:r>
    </w:p>
    <w:p w:rsidR="00427171" w:rsidRDefault="00427171" w:rsidP="00427171">
      <w:pPr>
        <w:widowControl w:val="0"/>
        <w:spacing w:after="0"/>
        <w:ind w:firstLine="709"/>
      </w:pPr>
      <w:r w:rsidRPr="00F9119C">
        <w:t>2.2.</w:t>
      </w:r>
      <w:r w:rsidRPr="00F9119C">
        <w:tab/>
        <w:t>Цена Договора включает в себя все затраты, издержки и иные расходы Подрядчика, в том числе сопутствующие, связанные с исполнением Договора.</w:t>
      </w:r>
    </w:p>
    <w:p w:rsidR="00D31FCD" w:rsidRPr="00F9119C" w:rsidRDefault="00D31FCD" w:rsidP="00427171">
      <w:pPr>
        <w:widowControl w:val="0"/>
        <w:spacing w:after="0"/>
        <w:ind w:firstLine="709"/>
      </w:pPr>
      <w:r>
        <w:t xml:space="preserve">2.3. Заказчик перечисляет Исполнителю аванс в сумме </w:t>
      </w:r>
      <w:r w:rsidRPr="00D31FCD">
        <w:rPr>
          <w:b/>
        </w:rPr>
        <w:t>10 000 000</w:t>
      </w:r>
      <w:r>
        <w:t xml:space="preserve"> </w:t>
      </w:r>
      <w:r w:rsidRPr="00D31FCD">
        <w:rPr>
          <w:b/>
        </w:rPr>
        <w:t>руб.</w:t>
      </w:r>
      <w:r>
        <w:t xml:space="preserve"> </w:t>
      </w:r>
      <w:r w:rsidRPr="00D31FCD">
        <w:rPr>
          <w:b/>
        </w:rPr>
        <w:t>(Десять миллионов рублей)</w:t>
      </w:r>
      <w:r>
        <w:t xml:space="preserve"> </w:t>
      </w:r>
      <w:r w:rsidRPr="00D31FCD">
        <w:rPr>
          <w:b/>
        </w:rPr>
        <w:t>00 коп.</w:t>
      </w:r>
      <w:r>
        <w:t xml:space="preserve">, в том числе НДС – 18% </w:t>
      </w:r>
      <w:r w:rsidRPr="00D31FCD">
        <w:rPr>
          <w:b/>
        </w:rPr>
        <w:t>1 525 423 руб.  (Один миллион пятьсот двадцать пять тысяч четыреста двадцать три рубля) 73 коп.</w:t>
      </w:r>
    </w:p>
    <w:p w:rsidR="00427171" w:rsidRPr="00F9119C" w:rsidRDefault="00D31FCD" w:rsidP="00427171">
      <w:pPr>
        <w:shd w:val="clear" w:color="auto" w:fill="FFFFFF"/>
        <w:spacing w:after="0"/>
        <w:ind w:firstLine="720"/>
        <w:contextualSpacing/>
      </w:pPr>
      <w:r>
        <w:lastRenderedPageBreak/>
        <w:t>2.4</w:t>
      </w:r>
      <w:r w:rsidR="00427171" w:rsidRPr="00F9119C">
        <w:t>.</w:t>
      </w:r>
      <w:r w:rsidR="00427171" w:rsidRPr="00F9119C">
        <w:tab/>
        <w:t xml:space="preserve">Оплата по Договору производится </w:t>
      </w:r>
      <w:r w:rsidR="00427171">
        <w:t>в течение 10 (Десяти</w:t>
      </w:r>
      <w:r w:rsidR="00427171" w:rsidRPr="00984DFD">
        <w:t xml:space="preserve">) банковских дней </w:t>
      </w:r>
      <w:r w:rsidR="00427171">
        <w:t xml:space="preserve">после </w:t>
      </w:r>
      <w:r w:rsidR="00427171" w:rsidRPr="00F9119C">
        <w:t xml:space="preserve">подписания Сторонами </w:t>
      </w:r>
      <w:r w:rsidR="005873A2">
        <w:t xml:space="preserve">Акта </w:t>
      </w:r>
      <w:r w:rsidR="005873A2" w:rsidRPr="00F9119C">
        <w:t>в</w:t>
      </w:r>
      <w:r w:rsidR="005873A2">
        <w:t xml:space="preserve">ыполненных работ </w:t>
      </w:r>
      <w:r w:rsidR="005873A2" w:rsidRPr="00A64422">
        <w:t>(</w:t>
      </w:r>
      <w:r w:rsidR="005873A2">
        <w:t xml:space="preserve">по </w:t>
      </w:r>
      <w:r w:rsidR="005873A2" w:rsidRPr="00A64422">
        <w:t xml:space="preserve">формам Акта о приемке выполненных работ (форма КС-2), Справки о стоимости </w:t>
      </w:r>
      <w:r w:rsidR="005873A2" w:rsidRPr="00213876">
        <w:t>выполненных</w:t>
      </w:r>
      <w:r w:rsidR="005873A2" w:rsidRPr="00A64422">
        <w:rPr>
          <w:w w:val="91"/>
        </w:rPr>
        <w:t xml:space="preserve"> </w:t>
      </w:r>
      <w:r w:rsidR="005873A2" w:rsidRPr="00A64422">
        <w:t>работ и затрат (форма КС-3)</w:t>
      </w:r>
      <w:r w:rsidR="005873A2" w:rsidRPr="00984DFD">
        <w:t xml:space="preserve"> </w:t>
      </w:r>
      <w:r w:rsidR="005873A2">
        <w:t xml:space="preserve">по </w:t>
      </w:r>
      <w:r w:rsidR="005873A2" w:rsidRPr="00F9119C">
        <w:t xml:space="preserve">фактически </w:t>
      </w:r>
      <w:r w:rsidR="005873A2">
        <w:t>выполненным объемам Работ</w:t>
      </w:r>
      <w:r w:rsidR="00427171">
        <w:t xml:space="preserve"> предусмотренным пунктом 1.1. настоящего Договора</w:t>
      </w:r>
      <w:r w:rsidR="00427171" w:rsidRPr="00F9119C">
        <w:t>.</w:t>
      </w:r>
    </w:p>
    <w:p w:rsidR="00427171" w:rsidRPr="00F9119C" w:rsidRDefault="00427171" w:rsidP="00427171">
      <w:pPr>
        <w:widowControl w:val="0"/>
        <w:spacing w:after="0"/>
        <w:ind w:firstLine="709"/>
        <w:contextualSpacing/>
      </w:pPr>
      <w:r w:rsidRPr="00F9119C">
        <w:t>2.</w:t>
      </w:r>
      <w:r w:rsidR="00D31FCD">
        <w:t>5</w:t>
      </w:r>
      <w:r w:rsidRPr="00F9119C">
        <w:t>.</w:t>
      </w:r>
      <w:r w:rsidRPr="00F9119C">
        <w:tab/>
        <w:t xml:space="preserve">Все платежи по Договору осуществляются Заказчиком на основании выставляемых Подрядчиком счетов и при условии предоставления Подрядчиком полного комплекта документов, указанного в п. 3.1 настоящего Договора. </w:t>
      </w:r>
    </w:p>
    <w:p w:rsidR="00427171" w:rsidRPr="00F9119C" w:rsidRDefault="00427171" w:rsidP="00427171">
      <w:pPr>
        <w:widowControl w:val="0"/>
        <w:spacing w:after="0"/>
        <w:ind w:firstLine="709"/>
        <w:contextualSpacing/>
      </w:pPr>
      <w:r w:rsidRPr="00F9119C">
        <w:t>Заказчик не несет ответственности за просрочку платежа при несвоевременном предоставлении Подрядчиком счетов, неправильном их оформлении либо представлении Подрядчиком неполного комплекта документов, указанных в п. 3.1 настоящего Договора.</w:t>
      </w:r>
    </w:p>
    <w:p w:rsidR="00427171" w:rsidRPr="00F9119C" w:rsidRDefault="00427171" w:rsidP="00427171">
      <w:pPr>
        <w:widowControl w:val="0"/>
        <w:spacing w:after="0"/>
        <w:ind w:firstLine="709"/>
        <w:contextualSpacing/>
      </w:pPr>
      <w:r w:rsidRPr="00F9119C">
        <w:t>2.</w:t>
      </w:r>
      <w:r w:rsidR="00D31FCD">
        <w:t>6</w:t>
      </w:r>
      <w:r w:rsidRPr="00F9119C">
        <w:t>.</w:t>
      </w:r>
      <w:r w:rsidRPr="00F9119C">
        <w:tab/>
        <w:t>Датой оплаты является дата списания денежных средств с расчетного счета Заказчика.</w:t>
      </w:r>
    </w:p>
    <w:p w:rsidR="00427171" w:rsidRPr="00F9119C" w:rsidRDefault="00427171" w:rsidP="00427171">
      <w:pPr>
        <w:shd w:val="clear" w:color="auto" w:fill="FFFFFF"/>
        <w:tabs>
          <w:tab w:val="left" w:pos="1181"/>
        </w:tabs>
        <w:spacing w:after="0" w:line="274" w:lineRule="exact"/>
        <w:contextualSpacing/>
      </w:pPr>
    </w:p>
    <w:p w:rsidR="00427171" w:rsidRPr="00423D6F" w:rsidRDefault="00427171" w:rsidP="00427171">
      <w:pPr>
        <w:pStyle w:val="affff6"/>
        <w:numPr>
          <w:ilvl w:val="0"/>
          <w:numId w:val="86"/>
        </w:numPr>
        <w:shd w:val="clear" w:color="auto" w:fill="FFFFFF"/>
        <w:spacing w:line="274" w:lineRule="exact"/>
        <w:jc w:val="center"/>
        <w:outlineLvl w:val="0"/>
        <w:rPr>
          <w:b/>
          <w:bCs/>
        </w:rPr>
      </w:pPr>
      <w:r w:rsidRPr="00F9119C">
        <w:rPr>
          <w:b/>
          <w:bCs/>
        </w:rPr>
        <w:t>Порядок сдачи-приемки Работ.</w:t>
      </w:r>
    </w:p>
    <w:p w:rsidR="00427171" w:rsidRPr="00423D6F" w:rsidRDefault="00427171" w:rsidP="00427171">
      <w:pPr>
        <w:shd w:val="clear" w:color="auto" w:fill="FFFFFF"/>
        <w:spacing w:line="274" w:lineRule="exact"/>
        <w:jc w:val="center"/>
        <w:outlineLvl w:val="0"/>
        <w:rPr>
          <w:b/>
          <w:bCs/>
          <w:lang w:val="en-US"/>
        </w:rPr>
      </w:pPr>
    </w:p>
    <w:p w:rsidR="00427171" w:rsidRPr="00F9119C" w:rsidRDefault="00427171" w:rsidP="00427171">
      <w:pPr>
        <w:widowControl w:val="0"/>
        <w:tabs>
          <w:tab w:val="left" w:pos="709"/>
        </w:tabs>
        <w:spacing w:after="0"/>
        <w:contextualSpacing/>
        <w:jc w:val="center"/>
        <w:rPr>
          <w:b/>
        </w:rPr>
      </w:pPr>
    </w:p>
    <w:p w:rsidR="00427171" w:rsidRPr="00F9119C" w:rsidRDefault="00427171" w:rsidP="00427171">
      <w:pPr>
        <w:widowControl w:val="0"/>
        <w:spacing w:after="0"/>
        <w:ind w:firstLine="709"/>
        <w:contextualSpacing/>
      </w:pPr>
      <w:r>
        <w:t>3.1.</w:t>
      </w:r>
      <w:r>
        <w:tab/>
        <w:t>Не позднее 3 (Трех) дней</w:t>
      </w:r>
      <w:r w:rsidRPr="00F9119C">
        <w:t xml:space="preserve"> с даты завершения выполнения Работ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w:t>
      </w:r>
      <w:r w:rsidR="005873A2">
        <w:t xml:space="preserve">Акта </w:t>
      </w:r>
      <w:r w:rsidR="005873A2" w:rsidRPr="00F9119C">
        <w:t>в</w:t>
      </w:r>
      <w:r w:rsidR="005873A2">
        <w:t xml:space="preserve">ыполненных работ </w:t>
      </w:r>
      <w:r w:rsidR="005873A2" w:rsidRPr="00A64422">
        <w:t>(</w:t>
      </w:r>
      <w:r w:rsidR="005873A2">
        <w:t xml:space="preserve">по </w:t>
      </w:r>
      <w:r w:rsidR="005873A2" w:rsidRPr="00A64422">
        <w:t xml:space="preserve">формам Акта о приемке выполненных работ (форма КС-2), Справки о стоимости </w:t>
      </w:r>
      <w:r w:rsidR="005873A2" w:rsidRPr="00213876">
        <w:t>выполненных</w:t>
      </w:r>
      <w:r w:rsidR="005873A2" w:rsidRPr="00A64422">
        <w:rPr>
          <w:w w:val="91"/>
        </w:rPr>
        <w:t xml:space="preserve"> </w:t>
      </w:r>
      <w:r w:rsidR="005873A2" w:rsidRPr="00A64422">
        <w:t>работ и затрат (форма КС-3)</w:t>
      </w:r>
      <w:r>
        <w:t xml:space="preserve">, </w:t>
      </w:r>
      <w:r w:rsidRPr="00F9119C">
        <w:t xml:space="preserve">счет-фактуру. </w:t>
      </w:r>
    </w:p>
    <w:p w:rsidR="00427171" w:rsidRPr="00F9119C" w:rsidRDefault="00427171" w:rsidP="00427171">
      <w:pPr>
        <w:widowControl w:val="0"/>
        <w:spacing w:after="0"/>
        <w:ind w:firstLine="709"/>
        <w:contextualSpacing/>
      </w:pPr>
      <w:r w:rsidRPr="00F9119C">
        <w:t>Заказчик обязан в течение 10 (Десяти) рабочих дней рассмотреть и, при отсутствии замечаний, подписать направленн</w:t>
      </w:r>
      <w:r w:rsidR="005873A2">
        <w:t>ый Подрядчиком Акт</w:t>
      </w:r>
      <w:r w:rsidRPr="00F9119C">
        <w:t xml:space="preserve"> выполненных работ</w:t>
      </w:r>
      <w:r w:rsidR="005873A2">
        <w:t xml:space="preserve"> </w:t>
      </w:r>
      <w:r w:rsidR="005873A2" w:rsidRPr="00A64422">
        <w:t>(</w:t>
      </w:r>
      <w:r w:rsidR="005873A2">
        <w:t xml:space="preserve">по </w:t>
      </w:r>
      <w:r w:rsidR="005873A2" w:rsidRPr="00A64422">
        <w:t xml:space="preserve">формам Акта о приемке выполненных работ (форма КС-2), Справки о стоимости </w:t>
      </w:r>
      <w:r w:rsidR="005873A2" w:rsidRPr="00213876">
        <w:t>выполненных</w:t>
      </w:r>
      <w:r w:rsidR="005873A2" w:rsidRPr="00A64422">
        <w:rPr>
          <w:w w:val="91"/>
        </w:rPr>
        <w:t xml:space="preserve"> </w:t>
      </w:r>
      <w:r w:rsidR="005873A2" w:rsidRPr="00A64422">
        <w:t>работ и затрат (форма КС-3)</w:t>
      </w:r>
      <w:r w:rsidRPr="00F9119C">
        <w:t xml:space="preserve">, либо в тот же срок представить мотивированные </w:t>
      </w:r>
      <w:r w:rsidR="005873A2">
        <w:t>возражения по Акту</w:t>
      </w:r>
      <w:r w:rsidRPr="00F9119C">
        <w:t xml:space="preserve"> выполненных работ.</w:t>
      </w:r>
    </w:p>
    <w:p w:rsidR="00427171" w:rsidRPr="00F9119C" w:rsidRDefault="00427171" w:rsidP="00427171">
      <w:pPr>
        <w:widowControl w:val="0"/>
        <w:spacing w:after="0"/>
        <w:ind w:firstLine="709"/>
        <w:contextualSpacing/>
      </w:pPr>
      <w:r w:rsidRPr="00F9119C">
        <w:t>3.2.</w:t>
      </w:r>
      <w:r w:rsidRPr="00F9119C">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rsidR="00427171" w:rsidRPr="00F9119C" w:rsidRDefault="00427171" w:rsidP="00427171">
      <w:pPr>
        <w:widowControl w:val="0"/>
        <w:spacing w:after="0"/>
        <w:ind w:firstLine="709"/>
        <w:contextualSpacing/>
      </w:pPr>
      <w:r w:rsidRPr="00F9119C">
        <w:t>В случае отказа Заказчика от принятия результата Работ в связи с необходимостью устранения недостатков и</w:t>
      </w:r>
      <w:r>
        <w:t xml:space="preserve"> </w:t>
      </w:r>
      <w:r w:rsidRPr="00F9119C">
        <w:t>(или)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rsidR="00427171" w:rsidRPr="00F9119C" w:rsidRDefault="00427171" w:rsidP="00427171">
      <w:pPr>
        <w:widowControl w:val="0"/>
        <w:spacing w:after="0"/>
        <w:ind w:firstLine="709"/>
        <w:contextualSpacing/>
      </w:pPr>
      <w:r w:rsidRPr="00F9119C">
        <w:t>3.3.</w:t>
      </w:r>
      <w:r w:rsidRPr="00F9119C">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rsidR="00427171" w:rsidRPr="00F9119C" w:rsidRDefault="00427171" w:rsidP="00427171">
      <w:pPr>
        <w:widowControl w:val="0"/>
        <w:spacing w:after="0"/>
        <w:ind w:firstLine="709"/>
        <w:contextualSpacing/>
      </w:pPr>
      <w:r w:rsidRPr="00F9119C">
        <w:t>3.4.</w:t>
      </w:r>
      <w:r w:rsidRPr="00F9119C">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rsidR="00427171" w:rsidRPr="00F9119C" w:rsidRDefault="00427171" w:rsidP="00427171">
      <w:pPr>
        <w:widowControl w:val="0"/>
        <w:spacing w:after="0"/>
        <w:ind w:firstLine="709"/>
        <w:contextualSpacing/>
      </w:pPr>
      <w:r w:rsidRPr="00F9119C">
        <w:t>3.5.</w:t>
      </w:r>
      <w:r w:rsidRPr="00F9119C">
        <w:tab/>
        <w:t>Подтверждением выполнения Подрядчиком Работ по Договору является надлежащим образом подписа</w:t>
      </w:r>
      <w:r w:rsidR="005873A2">
        <w:t>нный Сторонами Акт</w:t>
      </w:r>
      <w:r w:rsidRPr="00F9119C">
        <w:t xml:space="preserve"> выполненных работ</w:t>
      </w:r>
      <w:r w:rsidR="005873A2">
        <w:t xml:space="preserve"> </w:t>
      </w:r>
      <w:r w:rsidR="005873A2" w:rsidRPr="00A64422">
        <w:t>(</w:t>
      </w:r>
      <w:r w:rsidR="005873A2">
        <w:t xml:space="preserve">по </w:t>
      </w:r>
      <w:r w:rsidR="005873A2" w:rsidRPr="00A64422">
        <w:t xml:space="preserve">формам Акта о приемке выполненных работ (форма КС-2), Справки о стоимости </w:t>
      </w:r>
      <w:r w:rsidR="005873A2" w:rsidRPr="00213876">
        <w:t>выполненных</w:t>
      </w:r>
      <w:r w:rsidR="005873A2" w:rsidRPr="00A64422">
        <w:rPr>
          <w:w w:val="91"/>
        </w:rPr>
        <w:t xml:space="preserve"> </w:t>
      </w:r>
      <w:r w:rsidR="005873A2" w:rsidRPr="00A64422">
        <w:t>работ и затрат (форма КС-3)</w:t>
      </w:r>
      <w:r w:rsidRPr="00F9119C">
        <w:t>.</w:t>
      </w:r>
    </w:p>
    <w:p w:rsidR="00427171" w:rsidRPr="00F9119C" w:rsidRDefault="00427171" w:rsidP="00427171">
      <w:pPr>
        <w:shd w:val="clear" w:color="auto" w:fill="FFFFFF"/>
        <w:spacing w:after="0"/>
        <w:ind w:firstLine="708"/>
        <w:contextualSpacing/>
      </w:pPr>
      <w:r w:rsidRPr="00F9119C">
        <w:t>3.</w:t>
      </w:r>
      <w:r w:rsidRPr="009661BC">
        <w:t>6</w:t>
      </w:r>
      <w:r w:rsidRPr="00F9119C">
        <w:t>.</w:t>
      </w:r>
      <w:r w:rsidRPr="00F9119C">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rsidR="00427171" w:rsidRPr="00F9119C" w:rsidRDefault="00427171" w:rsidP="00427171">
      <w:pPr>
        <w:shd w:val="clear" w:color="auto" w:fill="FFFFFF"/>
        <w:spacing w:after="0"/>
        <w:ind w:firstLine="708"/>
        <w:contextualSpacing/>
      </w:pPr>
      <w:r w:rsidRPr="00F9119C">
        <w:t>3.</w:t>
      </w:r>
      <w:r w:rsidRPr="003E3A53">
        <w:t>7</w:t>
      </w:r>
      <w:r w:rsidRPr="00F9119C">
        <w:t>.</w:t>
      </w:r>
      <w:r w:rsidRPr="00F9119C">
        <w:tab/>
        <w:t xml:space="preserve">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w:t>
      </w:r>
      <w:r w:rsidRPr="00984DFD">
        <w:t>в</w:t>
      </w:r>
      <w:r>
        <w:t xml:space="preserve"> течение 10 (Десяти</w:t>
      </w:r>
      <w:r w:rsidRPr="00984DFD">
        <w:t xml:space="preserve">) банковских дней </w:t>
      </w:r>
      <w:r w:rsidRPr="00F9119C">
        <w:t>произвести взаиморасчеты с учетом выполненных Подрядчиком Работ.</w:t>
      </w:r>
    </w:p>
    <w:p w:rsidR="00427171" w:rsidRDefault="00427171" w:rsidP="00427171">
      <w:pPr>
        <w:shd w:val="clear" w:color="auto" w:fill="FFFFFF"/>
        <w:spacing w:after="0"/>
        <w:ind w:firstLine="708"/>
        <w:contextualSpacing/>
      </w:pPr>
    </w:p>
    <w:p w:rsidR="001C14FF" w:rsidRDefault="001C14FF" w:rsidP="00427171">
      <w:pPr>
        <w:shd w:val="clear" w:color="auto" w:fill="FFFFFF"/>
        <w:spacing w:after="0"/>
        <w:ind w:firstLine="708"/>
        <w:contextualSpacing/>
      </w:pPr>
    </w:p>
    <w:p w:rsidR="001C14FF" w:rsidRDefault="001C14FF" w:rsidP="00427171">
      <w:pPr>
        <w:shd w:val="clear" w:color="auto" w:fill="FFFFFF"/>
        <w:spacing w:after="0"/>
        <w:ind w:firstLine="708"/>
        <w:contextualSpacing/>
      </w:pPr>
    </w:p>
    <w:p w:rsidR="001C14FF" w:rsidRPr="00F9119C" w:rsidRDefault="001C14FF" w:rsidP="00427171">
      <w:pPr>
        <w:shd w:val="clear" w:color="auto" w:fill="FFFFFF"/>
        <w:spacing w:after="0"/>
        <w:ind w:firstLine="708"/>
        <w:contextualSpacing/>
      </w:pPr>
    </w:p>
    <w:p w:rsidR="00427171" w:rsidRPr="00427171" w:rsidRDefault="00427171" w:rsidP="00427171">
      <w:pPr>
        <w:widowControl w:val="0"/>
        <w:shd w:val="clear" w:color="auto" w:fill="FFFFFF"/>
        <w:spacing w:after="0"/>
        <w:ind w:firstLine="708"/>
        <w:jc w:val="center"/>
        <w:outlineLvl w:val="0"/>
        <w:rPr>
          <w:b/>
        </w:rPr>
      </w:pPr>
      <w:r w:rsidRPr="00F9119C">
        <w:rPr>
          <w:b/>
        </w:rPr>
        <w:lastRenderedPageBreak/>
        <w:t>4. Сроки выполнения Работ</w:t>
      </w:r>
    </w:p>
    <w:p w:rsidR="00427171" w:rsidRPr="00427171" w:rsidRDefault="00427171" w:rsidP="00427171">
      <w:pPr>
        <w:widowControl w:val="0"/>
        <w:shd w:val="clear" w:color="auto" w:fill="FFFFFF"/>
        <w:spacing w:after="0"/>
        <w:ind w:firstLine="708"/>
        <w:jc w:val="center"/>
        <w:outlineLvl w:val="0"/>
        <w:rPr>
          <w:b/>
        </w:rPr>
      </w:pPr>
    </w:p>
    <w:p w:rsidR="00427171" w:rsidRPr="00427171" w:rsidRDefault="00427171" w:rsidP="00427171">
      <w:pPr>
        <w:widowControl w:val="0"/>
        <w:shd w:val="clear" w:color="auto" w:fill="FFFFFF"/>
        <w:spacing w:after="0"/>
        <w:ind w:firstLine="708"/>
        <w:jc w:val="center"/>
        <w:outlineLvl w:val="0"/>
        <w:rPr>
          <w:b/>
        </w:rPr>
      </w:pPr>
    </w:p>
    <w:p w:rsidR="00427171" w:rsidRPr="005C3212" w:rsidRDefault="00427171" w:rsidP="005C3212">
      <w:pPr>
        <w:shd w:val="clear" w:color="auto" w:fill="FFFFFF"/>
        <w:spacing w:after="0"/>
        <w:ind w:firstLine="720"/>
      </w:pPr>
      <w:r w:rsidRPr="00F9119C">
        <w:t>4.1.</w:t>
      </w:r>
      <w:r w:rsidRPr="00F9119C">
        <w:tab/>
        <w:t>Сроки выполнения работ по настоящему Договору</w:t>
      </w:r>
      <w:r w:rsidRPr="005C3212">
        <w:t xml:space="preserve">: с </w:t>
      </w:r>
      <w:r w:rsidR="005C3212" w:rsidRPr="005C3212">
        <w:t>момента подписания по 31.10</w:t>
      </w:r>
      <w:r w:rsidRPr="005C3212">
        <w:t xml:space="preserve">.2017г.; </w:t>
      </w:r>
    </w:p>
    <w:p w:rsidR="00427171" w:rsidRPr="00F9119C" w:rsidRDefault="00427171" w:rsidP="00427171">
      <w:pPr>
        <w:shd w:val="clear" w:color="auto" w:fill="FFFFFF"/>
        <w:spacing w:after="0"/>
        <w:ind w:firstLine="720"/>
      </w:pPr>
      <w:r w:rsidRPr="00F9119C">
        <w:t>Никакие задержки и нарушения в выполнении Работ не могут служить основанием для требования Подрядчика о продлении сроков Работ.</w:t>
      </w:r>
    </w:p>
    <w:p w:rsidR="00427171" w:rsidRDefault="00427171" w:rsidP="00427171">
      <w:pPr>
        <w:shd w:val="clear" w:color="auto" w:fill="FFFFFF"/>
        <w:spacing w:after="0"/>
        <w:ind w:firstLine="720"/>
      </w:pPr>
      <w:r w:rsidRPr="00F9119C">
        <w:t>4.2.</w:t>
      </w:r>
      <w:r w:rsidRPr="00F9119C">
        <w:tab/>
        <w:t>Сроки начала и окончания Работ являются исходными для определения санкций в случае нарушения Подрядчиком сроков выполнения Работ.</w:t>
      </w:r>
    </w:p>
    <w:p w:rsidR="005C3212" w:rsidRDefault="005C3212" w:rsidP="00427171">
      <w:pPr>
        <w:shd w:val="clear" w:color="auto" w:fill="FFFFFF"/>
        <w:spacing w:after="0"/>
        <w:ind w:firstLine="720"/>
      </w:pPr>
    </w:p>
    <w:p w:rsidR="005C3212" w:rsidRPr="00427171" w:rsidRDefault="005C3212" w:rsidP="00427171">
      <w:pPr>
        <w:shd w:val="clear" w:color="auto" w:fill="FFFFFF"/>
        <w:spacing w:after="0"/>
        <w:ind w:firstLine="720"/>
      </w:pPr>
    </w:p>
    <w:p w:rsidR="00427171" w:rsidRPr="00F9119C" w:rsidRDefault="00427171" w:rsidP="00427171">
      <w:pPr>
        <w:pStyle w:val="affff6"/>
        <w:widowControl w:val="0"/>
        <w:numPr>
          <w:ilvl w:val="0"/>
          <w:numId w:val="87"/>
        </w:numPr>
        <w:tabs>
          <w:tab w:val="left" w:pos="709"/>
        </w:tabs>
        <w:jc w:val="center"/>
        <w:rPr>
          <w:b/>
        </w:rPr>
      </w:pPr>
      <w:r w:rsidRPr="00F9119C">
        <w:rPr>
          <w:b/>
        </w:rPr>
        <w:t>Права и обязанности Сторон</w:t>
      </w:r>
    </w:p>
    <w:p w:rsidR="00427171" w:rsidRPr="00F9119C" w:rsidRDefault="00427171" w:rsidP="00427171">
      <w:pPr>
        <w:pStyle w:val="affff6"/>
        <w:widowControl w:val="0"/>
        <w:tabs>
          <w:tab w:val="left" w:pos="709"/>
        </w:tabs>
        <w:rPr>
          <w:b/>
        </w:rPr>
      </w:pPr>
    </w:p>
    <w:p w:rsidR="00427171" w:rsidRPr="00F9119C" w:rsidRDefault="00427171" w:rsidP="00427171">
      <w:pPr>
        <w:widowControl w:val="0"/>
        <w:spacing w:after="0" w:line="20" w:lineRule="atLeast"/>
        <w:ind w:firstLine="709"/>
        <w:contextualSpacing/>
        <w:rPr>
          <w:b/>
        </w:rPr>
      </w:pPr>
      <w:r w:rsidRPr="00F9119C">
        <w:rPr>
          <w:b/>
        </w:rPr>
        <w:t>5.1.</w:t>
      </w:r>
      <w:r w:rsidRPr="00F9119C">
        <w:rPr>
          <w:b/>
        </w:rPr>
        <w:tab/>
        <w:t>Заказчик вправе:</w:t>
      </w:r>
    </w:p>
    <w:p w:rsidR="00427171" w:rsidRPr="00F9119C" w:rsidRDefault="00427171" w:rsidP="00427171">
      <w:pPr>
        <w:widowControl w:val="0"/>
        <w:spacing w:after="0" w:line="20" w:lineRule="atLeast"/>
        <w:ind w:firstLine="709"/>
        <w:contextualSpacing/>
      </w:pPr>
      <w:r w:rsidRPr="00F9119C">
        <w:t>5.1.1.</w:t>
      </w:r>
      <w:r w:rsidRPr="00F9119C">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427171" w:rsidRPr="00F9119C" w:rsidRDefault="00427171" w:rsidP="00427171">
      <w:pPr>
        <w:widowControl w:val="0"/>
        <w:spacing w:after="0" w:line="20" w:lineRule="atLeast"/>
        <w:ind w:firstLine="709"/>
        <w:contextualSpacing/>
      </w:pPr>
      <w:r w:rsidRPr="00F9119C">
        <w:t>5.1.2.</w:t>
      </w:r>
      <w:r w:rsidRPr="00F9119C">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427171" w:rsidRPr="00F9119C" w:rsidRDefault="00427171" w:rsidP="00427171">
      <w:pPr>
        <w:widowControl w:val="0"/>
        <w:spacing w:after="0" w:line="20" w:lineRule="atLeast"/>
        <w:ind w:firstLine="709"/>
        <w:contextualSpacing/>
      </w:pPr>
      <w:r w:rsidRPr="00F9119C">
        <w:t>5.1.3.</w:t>
      </w:r>
      <w:r w:rsidRPr="00F9119C">
        <w:tab/>
        <w:t>Запрашивать у Подрядчика информацию о процессе и состоянии выполняемых Работ.</w:t>
      </w:r>
    </w:p>
    <w:p w:rsidR="00427171" w:rsidRPr="00F9119C" w:rsidRDefault="00427171" w:rsidP="00427171">
      <w:pPr>
        <w:widowControl w:val="0"/>
        <w:spacing w:after="0" w:line="20" w:lineRule="atLeast"/>
        <w:ind w:firstLine="709"/>
        <w:contextualSpacing/>
        <w:rPr>
          <w:b/>
        </w:rPr>
      </w:pPr>
      <w:r w:rsidRPr="00F9119C">
        <w:rPr>
          <w:b/>
        </w:rPr>
        <w:t>5.2.</w:t>
      </w:r>
      <w:r w:rsidRPr="00F9119C">
        <w:rPr>
          <w:b/>
        </w:rPr>
        <w:tab/>
        <w:t>Заказчик обязан:</w:t>
      </w:r>
    </w:p>
    <w:p w:rsidR="00427171" w:rsidRPr="00F9119C" w:rsidRDefault="00427171" w:rsidP="00427171">
      <w:pPr>
        <w:widowControl w:val="0"/>
        <w:spacing w:after="0" w:line="20" w:lineRule="atLeast"/>
        <w:ind w:firstLine="709"/>
        <w:contextualSpacing/>
      </w:pPr>
      <w:r w:rsidRPr="00F9119C">
        <w:t>5.2.1.</w:t>
      </w:r>
      <w:r w:rsidRPr="00F9119C">
        <w:tab/>
        <w:t>Сообщать в письменной форме Подрядчику о недостатках, обнаруженных в процессе выполнения Работ.</w:t>
      </w:r>
    </w:p>
    <w:p w:rsidR="00427171" w:rsidRPr="00F9119C" w:rsidRDefault="00427171" w:rsidP="00427171">
      <w:pPr>
        <w:widowControl w:val="0"/>
        <w:spacing w:after="0" w:line="20" w:lineRule="atLeast"/>
        <w:ind w:firstLine="709"/>
        <w:contextualSpacing/>
      </w:pPr>
      <w:r w:rsidRPr="00F9119C">
        <w:t>5.2.2.</w:t>
      </w:r>
      <w:r w:rsidRPr="00F9119C">
        <w:tab/>
        <w:t>Своевременно принять и оплатить надлежащим образом выполненные Работы в соответствии с Договором.</w:t>
      </w:r>
    </w:p>
    <w:p w:rsidR="00427171" w:rsidRPr="00F9119C" w:rsidRDefault="00427171" w:rsidP="00427171">
      <w:pPr>
        <w:widowControl w:val="0"/>
        <w:spacing w:after="0" w:line="20" w:lineRule="atLeast"/>
        <w:ind w:firstLine="709"/>
        <w:contextualSpacing/>
      </w:pPr>
      <w:r w:rsidRPr="00F9119C">
        <w:t>5.2.3.</w:t>
      </w:r>
      <w:r w:rsidRPr="00F9119C">
        <w:tab/>
        <w:t>При получении от Подрядчика уведомления о приостановлении выполнения Работ в случае, указанном в п. 5.4.8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rsidR="00427171" w:rsidRPr="00F9119C" w:rsidRDefault="00427171" w:rsidP="00427171">
      <w:pPr>
        <w:widowControl w:val="0"/>
        <w:spacing w:after="0" w:line="20" w:lineRule="atLeast"/>
        <w:ind w:firstLine="709"/>
        <w:contextualSpacing/>
      </w:pPr>
      <w:r w:rsidRPr="00F9119C">
        <w:t>5.2.4.</w:t>
      </w:r>
      <w:r w:rsidRPr="00F9119C">
        <w:tab/>
        <w:t>Назначить ответственного сотрудника Заказчика для взаимодействия с Подрядчиком по настоящему Договору.</w:t>
      </w:r>
    </w:p>
    <w:p w:rsidR="00427171" w:rsidRPr="00F9119C" w:rsidRDefault="00427171" w:rsidP="00427171">
      <w:pPr>
        <w:widowControl w:val="0"/>
        <w:spacing w:after="0" w:line="20" w:lineRule="atLeast"/>
        <w:ind w:firstLine="709"/>
        <w:contextualSpacing/>
        <w:rPr>
          <w:b/>
        </w:rPr>
      </w:pPr>
      <w:r w:rsidRPr="00F9119C">
        <w:rPr>
          <w:b/>
        </w:rPr>
        <w:t>5.3.</w:t>
      </w:r>
      <w:r w:rsidRPr="00F9119C">
        <w:rPr>
          <w:b/>
        </w:rPr>
        <w:tab/>
        <w:t>Подрядчик вправе:</w:t>
      </w:r>
    </w:p>
    <w:p w:rsidR="00427171" w:rsidRPr="00F9119C" w:rsidRDefault="00427171" w:rsidP="00427171">
      <w:pPr>
        <w:widowControl w:val="0"/>
        <w:spacing w:after="0" w:line="20" w:lineRule="atLeast"/>
        <w:ind w:firstLine="709"/>
        <w:contextualSpacing/>
      </w:pPr>
      <w:r w:rsidRPr="00F9119C">
        <w:t>5.3.1.</w:t>
      </w:r>
      <w:r w:rsidRPr="00F9119C">
        <w:tab/>
        <w:t>Требовать своевременного подписани</w:t>
      </w:r>
      <w:r w:rsidR="005873A2">
        <w:t>я Заказчиком Актов</w:t>
      </w:r>
      <w:r w:rsidRPr="00F9119C">
        <w:t xml:space="preserve"> выполненных работ</w:t>
      </w:r>
      <w:r w:rsidR="005873A2">
        <w:t xml:space="preserve"> </w:t>
      </w:r>
      <w:r w:rsidR="005873A2" w:rsidRPr="00A64422">
        <w:t>(</w:t>
      </w:r>
      <w:r w:rsidR="005873A2">
        <w:t xml:space="preserve">по </w:t>
      </w:r>
      <w:r w:rsidR="005873A2" w:rsidRPr="00A64422">
        <w:t xml:space="preserve">формам Акта о приемке выполненных работ (форма КС-2), Справки о стоимости </w:t>
      </w:r>
      <w:r w:rsidR="005873A2" w:rsidRPr="00213876">
        <w:t>выполненных</w:t>
      </w:r>
      <w:r w:rsidR="005873A2" w:rsidRPr="00A64422">
        <w:rPr>
          <w:w w:val="91"/>
        </w:rPr>
        <w:t xml:space="preserve"> </w:t>
      </w:r>
      <w:r w:rsidR="005873A2" w:rsidRPr="00A64422">
        <w:t>работ и затрат (форма КС-3)</w:t>
      </w:r>
      <w:r w:rsidRPr="00F9119C">
        <w:t xml:space="preserve"> на основании представленных Подрядчиком отчетных материалов и при условии истечения срока, указанного в п. 3.1 Договора.</w:t>
      </w:r>
    </w:p>
    <w:p w:rsidR="00427171" w:rsidRPr="00F9119C" w:rsidRDefault="00427171" w:rsidP="00427171">
      <w:pPr>
        <w:widowControl w:val="0"/>
        <w:spacing w:after="0" w:line="20" w:lineRule="atLeast"/>
        <w:ind w:firstLine="709"/>
        <w:contextualSpacing/>
      </w:pPr>
      <w:r w:rsidRPr="00F9119C">
        <w:t>5.3.2.</w:t>
      </w:r>
      <w:r w:rsidRPr="00F9119C">
        <w:tab/>
        <w:t>Требовать своевременной оплаты Работ в соответствии с разделом 2 настоящего Договора.</w:t>
      </w:r>
    </w:p>
    <w:p w:rsidR="00427171" w:rsidRPr="00F9119C" w:rsidRDefault="00427171" w:rsidP="00427171">
      <w:pPr>
        <w:widowControl w:val="0"/>
        <w:spacing w:after="0" w:line="20" w:lineRule="atLeast"/>
        <w:ind w:firstLine="709"/>
        <w:contextualSpacing/>
      </w:pPr>
      <w:r w:rsidRPr="00F9119C">
        <w:t>5.3.3.</w:t>
      </w:r>
      <w:r w:rsidRPr="00F9119C">
        <w:tab/>
        <w:t>При наличии предварительного письменного согласия Заказчика привлекать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rsidR="00427171" w:rsidRPr="00F9119C" w:rsidRDefault="00427171" w:rsidP="00427171">
      <w:pPr>
        <w:widowControl w:val="0"/>
        <w:spacing w:after="0" w:line="20" w:lineRule="atLeast"/>
        <w:ind w:firstLine="709"/>
        <w:contextualSpacing/>
      </w:pPr>
      <w:r w:rsidRPr="00F9119C">
        <w:t>Привлечение Подрядчиком третьих лиц не влечет изменение Цены Договора, объемов, сроков выполнения Работ по Договору.</w:t>
      </w:r>
    </w:p>
    <w:p w:rsidR="00427171" w:rsidRPr="00F9119C" w:rsidRDefault="00427171" w:rsidP="00427171">
      <w:pPr>
        <w:widowControl w:val="0"/>
        <w:spacing w:after="0" w:line="20" w:lineRule="atLeast"/>
        <w:ind w:firstLine="709"/>
        <w:contextualSpacing/>
      </w:pPr>
      <w:r w:rsidRPr="00F9119C">
        <w:t>5.3.4.</w:t>
      </w:r>
      <w:r w:rsidRPr="00F9119C">
        <w:tab/>
        <w:t>Запрашивать у Заказчика разъяснения и уточнения относительно выполнения Работ в рамках Договора.</w:t>
      </w:r>
    </w:p>
    <w:p w:rsidR="00427171" w:rsidRPr="00F9119C" w:rsidRDefault="00427171" w:rsidP="00427171">
      <w:pPr>
        <w:widowControl w:val="0"/>
        <w:spacing w:after="0" w:line="20" w:lineRule="atLeast"/>
        <w:ind w:firstLine="709"/>
        <w:contextualSpacing/>
        <w:rPr>
          <w:b/>
        </w:rPr>
      </w:pPr>
      <w:r w:rsidRPr="00F9119C">
        <w:rPr>
          <w:b/>
        </w:rPr>
        <w:t>5.4.</w:t>
      </w:r>
      <w:r w:rsidRPr="00F9119C">
        <w:rPr>
          <w:b/>
        </w:rPr>
        <w:tab/>
        <w:t>Подрядчик обязан:</w:t>
      </w:r>
    </w:p>
    <w:p w:rsidR="00427171" w:rsidRPr="00F9119C" w:rsidRDefault="00427171" w:rsidP="00427171">
      <w:pPr>
        <w:widowControl w:val="0"/>
        <w:spacing w:after="0" w:line="20" w:lineRule="atLeast"/>
        <w:ind w:firstLine="709"/>
        <w:contextualSpacing/>
      </w:pPr>
      <w:r w:rsidRPr="00F9119C">
        <w:t>5.4.1.</w:t>
      </w:r>
      <w:r w:rsidRPr="00F9119C">
        <w:tab/>
        <w:t>Осуществить сбор и получение любой исходно-разрешительной документации необходимой для выполнения Работ (ИРД).</w:t>
      </w:r>
    </w:p>
    <w:p w:rsidR="00427171" w:rsidRPr="00F9119C" w:rsidRDefault="00427171" w:rsidP="00427171">
      <w:pPr>
        <w:widowControl w:val="0"/>
        <w:spacing w:after="0" w:line="20" w:lineRule="atLeast"/>
        <w:ind w:firstLine="709"/>
        <w:contextualSpacing/>
      </w:pPr>
      <w:r>
        <w:lastRenderedPageBreak/>
        <w:t>5.4.2</w:t>
      </w:r>
      <w:r w:rsidRPr="00F9119C">
        <w:t>.</w:t>
      </w:r>
      <w:r w:rsidRPr="00F9119C">
        <w:tab/>
        <w:t>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Техническим заданием.</w:t>
      </w:r>
    </w:p>
    <w:p w:rsidR="00427171" w:rsidRPr="00F9119C" w:rsidRDefault="00427171" w:rsidP="00427171">
      <w:pPr>
        <w:widowControl w:val="0"/>
        <w:spacing w:after="0" w:line="20" w:lineRule="atLeast"/>
        <w:ind w:firstLine="709"/>
        <w:contextualSpacing/>
      </w:pPr>
      <w:r>
        <w:t>5.4.3</w:t>
      </w:r>
      <w:r w:rsidRPr="00F9119C">
        <w:t>.</w:t>
      </w:r>
      <w:r w:rsidRPr="00F9119C">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rsidR="00427171" w:rsidRPr="00F9119C" w:rsidRDefault="00427171" w:rsidP="00427171">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5.4.4</w:t>
      </w:r>
      <w:r w:rsidRPr="00F9119C">
        <w:rPr>
          <w:rFonts w:ascii="Times New Roman" w:hAnsi="Times New Roman" w:cs="Times New Roman"/>
          <w:sz w:val="24"/>
          <w:szCs w:val="24"/>
        </w:rPr>
        <w:t>.</w:t>
      </w:r>
      <w:r w:rsidRPr="00F9119C">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rsidR="00427171" w:rsidRPr="00F9119C" w:rsidRDefault="00427171" w:rsidP="00427171">
      <w:pPr>
        <w:widowControl w:val="0"/>
        <w:tabs>
          <w:tab w:val="left" w:pos="1560"/>
          <w:tab w:val="left" w:pos="2127"/>
        </w:tabs>
        <w:spacing w:after="0" w:line="20" w:lineRule="atLeast"/>
        <w:ind w:firstLine="709"/>
        <w:contextualSpacing/>
      </w:pPr>
      <w:r>
        <w:t>5.4.5</w:t>
      </w:r>
      <w:r w:rsidRPr="00F9119C">
        <w:t>.</w:t>
      </w:r>
      <w:r w:rsidRPr="00F9119C">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rsidR="00427171" w:rsidRPr="00F9119C" w:rsidRDefault="00427171" w:rsidP="00427171">
      <w:pPr>
        <w:widowControl w:val="0"/>
        <w:tabs>
          <w:tab w:val="left" w:pos="1560"/>
          <w:tab w:val="left" w:pos="2127"/>
        </w:tabs>
        <w:spacing w:after="0" w:line="20" w:lineRule="atLeast"/>
        <w:ind w:firstLine="709"/>
        <w:contextualSpacing/>
      </w:pPr>
      <w:r>
        <w:t>5.4.6</w:t>
      </w:r>
      <w:r w:rsidRPr="00F9119C">
        <w:t>.</w:t>
      </w:r>
      <w:r w:rsidRPr="00F9119C">
        <w:tab/>
        <w:t>Обеспечить устранение недостатков Работ, выявленных при сдаче-приемке результата Работ, за свой счет.</w:t>
      </w:r>
    </w:p>
    <w:p w:rsidR="00427171" w:rsidRPr="00F9119C" w:rsidRDefault="00427171" w:rsidP="00427171">
      <w:pPr>
        <w:widowControl w:val="0"/>
        <w:tabs>
          <w:tab w:val="left" w:pos="1560"/>
          <w:tab w:val="left" w:pos="2127"/>
        </w:tabs>
        <w:spacing w:after="0" w:line="20" w:lineRule="atLeast"/>
        <w:ind w:firstLine="709"/>
        <w:contextualSpacing/>
      </w:pPr>
      <w:r>
        <w:t>5.4.7</w:t>
      </w:r>
      <w:r w:rsidRPr="00F9119C">
        <w:t>.</w:t>
      </w:r>
      <w:r w:rsidRPr="00F9119C">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rsidR="00427171" w:rsidRPr="00F9119C" w:rsidRDefault="00427171" w:rsidP="00427171">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5.4.8</w:t>
      </w:r>
      <w:r w:rsidRPr="00F9119C">
        <w:rPr>
          <w:rFonts w:ascii="Times New Roman" w:hAnsi="Times New Roman" w:cs="Times New Roman"/>
          <w:sz w:val="24"/>
          <w:szCs w:val="24"/>
        </w:rPr>
        <w:t>.</w:t>
      </w:r>
      <w:r w:rsidRPr="00F9119C">
        <w:rPr>
          <w:rFonts w:ascii="Times New Roman" w:hAnsi="Times New Roman" w:cs="Times New Roman"/>
          <w:sz w:val="24"/>
          <w:szCs w:val="24"/>
        </w:rPr>
        <w:tab/>
        <w:t>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rsidR="00427171" w:rsidRPr="00F9119C" w:rsidRDefault="00427171" w:rsidP="00427171">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5.4.9</w:t>
      </w:r>
      <w:r w:rsidRPr="00F9119C">
        <w:rPr>
          <w:rFonts w:ascii="Times New Roman" w:hAnsi="Times New Roman" w:cs="Times New Roman"/>
          <w:sz w:val="24"/>
          <w:szCs w:val="24"/>
        </w:rPr>
        <w:t>.</w:t>
      </w:r>
      <w:r w:rsidRPr="00F9119C">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rsidR="00427171" w:rsidRPr="00F9119C" w:rsidRDefault="00427171" w:rsidP="00427171">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5.4.10</w:t>
      </w:r>
      <w:r w:rsidRPr="00F9119C">
        <w:rPr>
          <w:rFonts w:ascii="Times New Roman" w:hAnsi="Times New Roman" w:cs="Times New Roman"/>
          <w:sz w:val="24"/>
          <w:szCs w:val="24"/>
        </w:rPr>
        <w:t>.</w:t>
      </w:r>
      <w:r w:rsidRPr="00F9119C">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rsidR="00427171" w:rsidRPr="00F9119C" w:rsidRDefault="00427171" w:rsidP="00427171">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5.4.11</w:t>
      </w:r>
      <w:r w:rsidRPr="00F9119C">
        <w:rPr>
          <w:rFonts w:ascii="Times New Roman" w:hAnsi="Times New Roman" w:cs="Times New Roman"/>
          <w:sz w:val="24"/>
          <w:szCs w:val="24"/>
        </w:rPr>
        <w:t>.</w:t>
      </w:r>
      <w:r w:rsidRPr="00F9119C">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rsidR="00427171" w:rsidRPr="00F9119C" w:rsidRDefault="00427171" w:rsidP="00427171">
      <w:pPr>
        <w:shd w:val="clear" w:color="auto" w:fill="FFFFFF"/>
        <w:spacing w:after="0" w:line="20" w:lineRule="atLeast"/>
        <w:ind w:firstLine="708"/>
        <w:contextualSpacing/>
      </w:pPr>
      <w:r>
        <w:t>5.4.12</w:t>
      </w:r>
      <w:r w:rsidRPr="00F9119C">
        <w:t>.</w:t>
      </w:r>
      <w:r w:rsidRPr="00F9119C">
        <w:tab/>
        <w:t xml:space="preserve"> Исполнять иные обязательства, предусмотренные настоящим Договором и законодательством Российской Федерации.</w:t>
      </w:r>
    </w:p>
    <w:p w:rsidR="00427171" w:rsidRDefault="00427171" w:rsidP="00427171">
      <w:pPr>
        <w:widowControl w:val="0"/>
        <w:tabs>
          <w:tab w:val="left" w:pos="709"/>
        </w:tabs>
        <w:spacing w:after="0"/>
        <w:contextualSpacing/>
        <w:jc w:val="center"/>
        <w:rPr>
          <w:b/>
        </w:rPr>
      </w:pPr>
    </w:p>
    <w:p w:rsidR="005C3212" w:rsidRPr="00F9119C" w:rsidRDefault="005C3212" w:rsidP="00427171">
      <w:pPr>
        <w:widowControl w:val="0"/>
        <w:tabs>
          <w:tab w:val="left" w:pos="709"/>
        </w:tabs>
        <w:spacing w:after="0"/>
        <w:contextualSpacing/>
        <w:jc w:val="center"/>
        <w:rPr>
          <w:b/>
        </w:rPr>
      </w:pPr>
    </w:p>
    <w:p w:rsidR="00427171" w:rsidRPr="00F9119C" w:rsidRDefault="00427171" w:rsidP="00427171">
      <w:pPr>
        <w:pStyle w:val="affff6"/>
        <w:widowControl w:val="0"/>
        <w:numPr>
          <w:ilvl w:val="0"/>
          <w:numId w:val="87"/>
        </w:numPr>
        <w:tabs>
          <w:tab w:val="left" w:pos="709"/>
        </w:tabs>
        <w:jc w:val="center"/>
        <w:rPr>
          <w:b/>
        </w:rPr>
      </w:pPr>
      <w:r w:rsidRPr="00F9119C">
        <w:rPr>
          <w:b/>
        </w:rPr>
        <w:t>Гарантии</w:t>
      </w:r>
    </w:p>
    <w:p w:rsidR="00427171" w:rsidRDefault="00427171" w:rsidP="00427171">
      <w:pPr>
        <w:pStyle w:val="affff6"/>
        <w:widowControl w:val="0"/>
        <w:tabs>
          <w:tab w:val="left" w:pos="709"/>
        </w:tabs>
        <w:rPr>
          <w:b/>
        </w:rPr>
      </w:pPr>
    </w:p>
    <w:p w:rsidR="005C3212" w:rsidRPr="00F9119C" w:rsidRDefault="005C3212" w:rsidP="00427171">
      <w:pPr>
        <w:pStyle w:val="affff6"/>
        <w:widowControl w:val="0"/>
        <w:tabs>
          <w:tab w:val="left" w:pos="709"/>
        </w:tabs>
        <w:rPr>
          <w:b/>
        </w:rPr>
      </w:pPr>
    </w:p>
    <w:p w:rsidR="00427171" w:rsidRPr="004D501B" w:rsidRDefault="00427171" w:rsidP="00427171">
      <w:pPr>
        <w:shd w:val="clear" w:color="auto" w:fill="FFFFFF"/>
        <w:spacing w:after="0"/>
        <w:ind w:firstLine="720"/>
      </w:pPr>
      <w:r w:rsidRPr="004D501B">
        <w:t>6.1.</w:t>
      </w:r>
      <w:r w:rsidRPr="004D501B">
        <w:tab/>
        <w:t>Подрядчик гарантирует соответствие качества выполненных Работ Техническому заданию.</w:t>
      </w:r>
    </w:p>
    <w:p w:rsidR="00427171" w:rsidRPr="004D501B" w:rsidRDefault="00427171" w:rsidP="00427171">
      <w:pPr>
        <w:shd w:val="clear" w:color="auto" w:fill="FFFFFF"/>
        <w:spacing w:after="0"/>
        <w:ind w:firstLine="720"/>
      </w:pPr>
      <w:r w:rsidRPr="004D501B">
        <w:t>6.2.</w:t>
      </w:r>
      <w:r w:rsidRPr="004D501B">
        <w:tab/>
        <w:t xml:space="preserve">Качество Работ должно соответствовать нормам и правилам, установленным для соответствующего вида деятельности. </w:t>
      </w:r>
    </w:p>
    <w:p w:rsidR="00427171" w:rsidRDefault="00427171" w:rsidP="00427171">
      <w:pPr>
        <w:shd w:val="clear" w:color="auto" w:fill="FFFFFF"/>
        <w:spacing w:after="0"/>
        <w:ind w:firstLine="720"/>
      </w:pPr>
      <w:r w:rsidRPr="004D501B">
        <w:t>6.3.</w:t>
      </w:r>
      <w:r w:rsidRPr="004D501B">
        <w:tab/>
        <w:t>Подрядчик гарантирует достоверность сведений, представляемых Заказчику, а также их соответствие законодательству Российской Федерации.</w:t>
      </w:r>
    </w:p>
    <w:p w:rsidR="00427171" w:rsidRDefault="00427171" w:rsidP="00427171">
      <w:pPr>
        <w:shd w:val="clear" w:color="auto" w:fill="FFFFFF"/>
        <w:spacing w:after="0"/>
        <w:ind w:firstLine="720"/>
      </w:pPr>
      <w:r>
        <w:t xml:space="preserve">6.4. </w:t>
      </w:r>
      <w:r>
        <w:tab/>
        <w:t>Подрядчик п</w:t>
      </w:r>
      <w:r w:rsidRPr="00085D58">
        <w:t>редоставляет гарантию на материалы</w:t>
      </w:r>
      <w:r>
        <w:t xml:space="preserve"> и оборудование, в соответствии с гарантиями поставщиков, а на </w:t>
      </w:r>
      <w:r w:rsidRPr="00085D58">
        <w:t>ра</w:t>
      </w:r>
      <w:r>
        <w:t>боты</w:t>
      </w:r>
      <w:r w:rsidR="0066526D">
        <w:t xml:space="preserve">, </w:t>
      </w:r>
      <w:r w:rsidR="0066526D" w:rsidRPr="00CE4B0E">
        <w:t xml:space="preserve">соответствующие предмету договора </w:t>
      </w:r>
      <w:r w:rsidRPr="00CE4B0E">
        <w:t>–  не менее 3 лет.</w:t>
      </w:r>
    </w:p>
    <w:p w:rsidR="00427171" w:rsidRPr="004D501B" w:rsidRDefault="00427171" w:rsidP="00427171">
      <w:pPr>
        <w:shd w:val="clear" w:color="auto" w:fill="FFFFFF"/>
        <w:spacing w:after="0"/>
        <w:ind w:firstLine="720"/>
      </w:pPr>
      <w:r>
        <w:t>6.5</w:t>
      </w:r>
      <w:r w:rsidRPr="00085D58">
        <w:t>.</w:t>
      </w:r>
      <w:r>
        <w:tab/>
      </w:r>
      <w:r w:rsidRPr="00085D58">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rsidR="00427171" w:rsidRDefault="00427171" w:rsidP="00427171">
      <w:pPr>
        <w:widowControl w:val="0"/>
        <w:tabs>
          <w:tab w:val="left" w:pos="709"/>
        </w:tabs>
        <w:spacing w:after="0"/>
        <w:contextualSpacing/>
        <w:jc w:val="center"/>
        <w:rPr>
          <w:b/>
        </w:rPr>
      </w:pPr>
    </w:p>
    <w:p w:rsidR="005C3212" w:rsidRPr="00F9119C" w:rsidRDefault="005C3212" w:rsidP="00427171">
      <w:pPr>
        <w:widowControl w:val="0"/>
        <w:tabs>
          <w:tab w:val="left" w:pos="709"/>
        </w:tabs>
        <w:spacing w:after="0"/>
        <w:contextualSpacing/>
        <w:jc w:val="center"/>
        <w:rPr>
          <w:b/>
        </w:rPr>
      </w:pPr>
    </w:p>
    <w:p w:rsidR="00427171" w:rsidRPr="00F9119C" w:rsidRDefault="00427171" w:rsidP="00427171">
      <w:pPr>
        <w:pStyle w:val="affff6"/>
        <w:widowControl w:val="0"/>
        <w:numPr>
          <w:ilvl w:val="0"/>
          <w:numId w:val="87"/>
        </w:numPr>
        <w:tabs>
          <w:tab w:val="left" w:pos="709"/>
        </w:tabs>
        <w:jc w:val="center"/>
        <w:rPr>
          <w:b/>
        </w:rPr>
      </w:pPr>
      <w:r w:rsidRPr="00F9119C">
        <w:rPr>
          <w:b/>
        </w:rPr>
        <w:t>Ответственность Сторон</w:t>
      </w:r>
    </w:p>
    <w:p w:rsidR="00427171" w:rsidRDefault="00427171" w:rsidP="00427171">
      <w:pPr>
        <w:pStyle w:val="affff6"/>
        <w:widowControl w:val="0"/>
        <w:tabs>
          <w:tab w:val="left" w:pos="709"/>
        </w:tabs>
        <w:spacing w:line="20" w:lineRule="atLeast"/>
        <w:rPr>
          <w:b/>
        </w:rPr>
      </w:pPr>
    </w:p>
    <w:p w:rsidR="005C3212" w:rsidRPr="00F9119C" w:rsidRDefault="005C3212" w:rsidP="00427171">
      <w:pPr>
        <w:pStyle w:val="affff6"/>
        <w:widowControl w:val="0"/>
        <w:tabs>
          <w:tab w:val="left" w:pos="709"/>
        </w:tabs>
        <w:spacing w:line="20" w:lineRule="atLeast"/>
        <w:rPr>
          <w:b/>
        </w:rPr>
      </w:pPr>
    </w:p>
    <w:p w:rsidR="00427171" w:rsidRPr="00F9119C" w:rsidRDefault="00427171" w:rsidP="00427171">
      <w:pPr>
        <w:widowControl w:val="0"/>
        <w:spacing w:after="0" w:line="20" w:lineRule="atLeast"/>
        <w:ind w:firstLine="709"/>
        <w:contextualSpacing/>
      </w:pPr>
      <w:r w:rsidRPr="00F9119C">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427171" w:rsidRPr="00F9119C" w:rsidRDefault="00427171" w:rsidP="00427171">
      <w:pPr>
        <w:widowControl w:val="0"/>
        <w:spacing w:after="0" w:line="20" w:lineRule="atLeast"/>
        <w:ind w:firstLine="709"/>
        <w:contextualSpacing/>
      </w:pPr>
      <w:r w:rsidRPr="00F9119C">
        <w:lastRenderedPageBreak/>
        <w:t>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w:t>
      </w:r>
      <w:r>
        <w:t>ть Заказчику неустойку из расчета</w:t>
      </w:r>
      <w:r w:rsidRPr="00F9119C">
        <w:t xml:space="preserve"> </w:t>
      </w:r>
      <w:r>
        <w:t>ключевой ставки Центробанка</w:t>
      </w:r>
      <w:r w:rsidRPr="00F9119C">
        <w:t>, за каждый день просрочки исполнения обязательств, начиная со дня, следующего после истечения установленного Договором срока выполнения Работ.</w:t>
      </w:r>
    </w:p>
    <w:p w:rsidR="00427171" w:rsidRPr="00F9119C" w:rsidRDefault="00427171" w:rsidP="00427171">
      <w:pPr>
        <w:widowControl w:val="0"/>
        <w:spacing w:after="0" w:line="20" w:lineRule="atLeast"/>
        <w:ind w:firstLine="709"/>
        <w:contextualSpacing/>
      </w:pPr>
      <w:r w:rsidRPr="00F9119C">
        <w:t xml:space="preserve">7.3.  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w:t>
      </w:r>
      <w:r>
        <w:t>из расчета</w:t>
      </w:r>
      <w:r w:rsidRPr="00F9119C">
        <w:t xml:space="preserve"> </w:t>
      </w:r>
      <w:r>
        <w:t>ключевой ставки Центробанка,</w:t>
      </w:r>
      <w:r w:rsidRPr="00F9119C">
        <w:t xml:space="preserve"> 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
    <w:p w:rsidR="00427171" w:rsidRPr="00F9119C" w:rsidRDefault="00427171" w:rsidP="00427171">
      <w:pPr>
        <w:widowControl w:val="0"/>
        <w:spacing w:after="0" w:line="20" w:lineRule="atLeast"/>
        <w:ind w:firstLine="709"/>
        <w:contextualSpacing/>
      </w:pPr>
      <w:r w:rsidRPr="00F9119C">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rsidR="00427171" w:rsidRPr="00F9119C" w:rsidRDefault="00427171" w:rsidP="00427171">
      <w:pPr>
        <w:widowControl w:val="0"/>
        <w:spacing w:after="0" w:line="20" w:lineRule="atLeast"/>
        <w:ind w:firstLine="709"/>
        <w:contextualSpacing/>
      </w:pPr>
      <w:r w:rsidRPr="00F9119C">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rsidR="00427171" w:rsidRPr="00F9119C" w:rsidRDefault="00427171" w:rsidP="00427171">
      <w:pPr>
        <w:widowControl w:val="0"/>
        <w:spacing w:after="0" w:line="20" w:lineRule="atLeast"/>
        <w:ind w:firstLine="709"/>
        <w:contextualSpacing/>
      </w:pPr>
      <w:r w:rsidRPr="00F9119C">
        <w:t>7.6. Подрядчик</w:t>
      </w:r>
      <w:r w:rsidRPr="00F9119C">
        <w:rPr>
          <w:bCs/>
        </w:rPr>
        <w:t xml:space="preserve"> несет ответственность за свои действия, а также за действия привлеченных 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rsidR="00427171" w:rsidRPr="00F9119C" w:rsidRDefault="00427171" w:rsidP="00427171">
      <w:pPr>
        <w:widowControl w:val="0"/>
        <w:spacing w:after="0" w:line="20" w:lineRule="atLeast"/>
        <w:ind w:firstLine="709"/>
        <w:contextualSpacing/>
      </w:pPr>
      <w:r w:rsidRPr="00F9119C">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rsidR="00427171" w:rsidRPr="00F9119C" w:rsidRDefault="00427171" w:rsidP="00427171">
      <w:pPr>
        <w:widowControl w:val="0"/>
        <w:spacing w:after="0" w:line="20" w:lineRule="atLeast"/>
        <w:ind w:firstLine="709"/>
        <w:contextualSpacing/>
      </w:pPr>
      <w:r w:rsidRPr="00F9119C">
        <w:t>7.8.  Денежные средства, подлежащие взысканию с виновной Стороны, перечисляются по реквизи</w:t>
      </w:r>
      <w:r>
        <w:t>там, которые указаны в статье 13</w:t>
      </w:r>
      <w:r w:rsidRPr="00F9119C">
        <w:t xml:space="preserve"> настоящего Договора, если иного не указанно в уведомлении пострадавшей Стороны о взыскании неустойки.</w:t>
      </w:r>
    </w:p>
    <w:p w:rsidR="00427171" w:rsidRPr="00F9119C" w:rsidRDefault="00427171" w:rsidP="00427171">
      <w:pPr>
        <w:widowControl w:val="0"/>
        <w:spacing w:after="0" w:line="20" w:lineRule="atLeast"/>
        <w:ind w:firstLine="709"/>
        <w:contextualSpacing/>
      </w:pPr>
      <w:r w:rsidRPr="00F9119C">
        <w:t>7.9.  Уплата неустойки не освобождает Сторону от исполнения обязательств по Договору.</w:t>
      </w:r>
    </w:p>
    <w:p w:rsidR="00427171" w:rsidRDefault="00427171" w:rsidP="00427171">
      <w:pPr>
        <w:shd w:val="clear" w:color="auto" w:fill="FFFFFF"/>
        <w:spacing w:after="0"/>
        <w:contextualSpacing/>
        <w:jc w:val="center"/>
        <w:outlineLvl w:val="0"/>
        <w:rPr>
          <w:b/>
          <w:bCs/>
        </w:rPr>
      </w:pPr>
    </w:p>
    <w:p w:rsidR="005C3212" w:rsidRPr="00F9119C" w:rsidRDefault="005C3212" w:rsidP="00427171">
      <w:pPr>
        <w:shd w:val="clear" w:color="auto" w:fill="FFFFFF"/>
        <w:spacing w:after="0"/>
        <w:contextualSpacing/>
        <w:jc w:val="center"/>
        <w:outlineLvl w:val="0"/>
        <w:rPr>
          <w:b/>
          <w:bCs/>
        </w:rPr>
      </w:pPr>
    </w:p>
    <w:p w:rsidR="00427171" w:rsidRPr="00F9119C" w:rsidRDefault="00427171" w:rsidP="00427171">
      <w:pPr>
        <w:pStyle w:val="affff6"/>
        <w:numPr>
          <w:ilvl w:val="0"/>
          <w:numId w:val="87"/>
        </w:numPr>
        <w:shd w:val="clear" w:color="auto" w:fill="FFFFFF"/>
        <w:jc w:val="center"/>
        <w:outlineLvl w:val="0"/>
        <w:rPr>
          <w:b/>
          <w:bCs/>
        </w:rPr>
      </w:pPr>
      <w:r w:rsidRPr="00F9119C">
        <w:rPr>
          <w:b/>
          <w:bCs/>
        </w:rPr>
        <w:t>Обстоятельства непреодолимой силы</w:t>
      </w:r>
    </w:p>
    <w:p w:rsidR="00427171" w:rsidRDefault="00427171" w:rsidP="00427171">
      <w:pPr>
        <w:pStyle w:val="affff6"/>
        <w:shd w:val="clear" w:color="auto" w:fill="FFFFFF"/>
        <w:outlineLvl w:val="0"/>
        <w:rPr>
          <w:b/>
          <w:bCs/>
        </w:rPr>
      </w:pPr>
    </w:p>
    <w:p w:rsidR="005C3212" w:rsidRPr="00F9119C" w:rsidRDefault="005C3212" w:rsidP="00427171">
      <w:pPr>
        <w:pStyle w:val="affff6"/>
        <w:shd w:val="clear" w:color="auto" w:fill="FFFFFF"/>
        <w:outlineLvl w:val="0"/>
        <w:rPr>
          <w:b/>
          <w:bCs/>
        </w:rPr>
      </w:pPr>
    </w:p>
    <w:p w:rsidR="00427171" w:rsidRPr="00F9119C" w:rsidRDefault="00427171" w:rsidP="00427171">
      <w:pPr>
        <w:widowControl w:val="0"/>
        <w:spacing w:after="0"/>
        <w:ind w:firstLine="709"/>
        <w:contextualSpacing/>
      </w:pPr>
      <w:r w:rsidRPr="00F9119C">
        <w:t>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rsidR="00427171" w:rsidRPr="00F9119C" w:rsidRDefault="00427171" w:rsidP="00427171">
      <w:pPr>
        <w:widowControl w:val="0"/>
        <w:spacing w:after="0"/>
        <w:ind w:firstLine="709"/>
        <w:contextualSpacing/>
      </w:pPr>
      <w:r w:rsidRPr="00F9119C">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427171" w:rsidRPr="00F9119C" w:rsidRDefault="00427171" w:rsidP="00427171">
      <w:pPr>
        <w:widowControl w:val="0"/>
        <w:spacing w:after="0"/>
        <w:ind w:firstLine="709"/>
        <w:contextualSpacing/>
      </w:pPr>
      <w:r w:rsidRPr="00F9119C">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427171" w:rsidRPr="00F9119C" w:rsidRDefault="00427171" w:rsidP="00427171">
      <w:pPr>
        <w:widowControl w:val="0"/>
        <w:spacing w:after="0"/>
        <w:ind w:firstLine="709"/>
        <w:contextualSpacing/>
      </w:pPr>
      <w:r w:rsidRPr="00F9119C">
        <w:t>8.3.</w:t>
      </w:r>
      <w:r w:rsidRPr="00F9119C">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rsidR="00427171" w:rsidRPr="00F9119C" w:rsidRDefault="00427171" w:rsidP="00427171">
      <w:pPr>
        <w:widowControl w:val="0"/>
        <w:spacing w:after="0"/>
        <w:ind w:firstLine="709"/>
        <w:contextualSpacing/>
      </w:pPr>
      <w:r w:rsidRPr="00F9119C">
        <w:t>Если Стороны в течение 1 (Одного) месяца не придут к согласованному решению, тогда каждая из Сторон вправе потребовать расторжения Договора.</w:t>
      </w:r>
    </w:p>
    <w:p w:rsidR="00427171" w:rsidRPr="00F9119C" w:rsidRDefault="00427171" w:rsidP="00427171">
      <w:pPr>
        <w:pStyle w:val="affff6"/>
        <w:widowControl w:val="0"/>
        <w:numPr>
          <w:ilvl w:val="1"/>
          <w:numId w:val="88"/>
        </w:numPr>
        <w:ind w:left="0" w:firstLine="709"/>
        <w:jc w:val="both"/>
      </w:pPr>
      <w:r w:rsidRPr="00F9119C">
        <w:t>Обязанность доказывать обстоятельства непреодолимой силы лежит на Стороне, не выполнившей свои обязательства.</w:t>
      </w:r>
    </w:p>
    <w:p w:rsidR="00427171" w:rsidRDefault="00427171" w:rsidP="00427171">
      <w:pPr>
        <w:pStyle w:val="affff6"/>
        <w:widowControl w:val="0"/>
        <w:ind w:left="1414"/>
        <w:jc w:val="both"/>
      </w:pPr>
    </w:p>
    <w:p w:rsidR="005C3212" w:rsidRPr="00F9119C" w:rsidRDefault="005C3212" w:rsidP="00427171">
      <w:pPr>
        <w:pStyle w:val="affff6"/>
        <w:widowControl w:val="0"/>
        <w:ind w:left="1414"/>
        <w:jc w:val="both"/>
      </w:pPr>
    </w:p>
    <w:p w:rsidR="00427171" w:rsidRPr="00F9119C" w:rsidRDefault="00427171" w:rsidP="00427171">
      <w:pPr>
        <w:shd w:val="clear" w:color="auto" w:fill="FFFFFF"/>
        <w:spacing w:after="0"/>
        <w:contextualSpacing/>
        <w:jc w:val="center"/>
        <w:rPr>
          <w:b/>
          <w:bCs/>
          <w:color w:val="000000"/>
          <w:spacing w:val="5"/>
        </w:rPr>
      </w:pPr>
      <w:r w:rsidRPr="00F9119C">
        <w:rPr>
          <w:b/>
          <w:bCs/>
          <w:color w:val="000000"/>
          <w:spacing w:val="5"/>
        </w:rPr>
        <w:t>9. Расторжение Договора</w:t>
      </w:r>
    </w:p>
    <w:p w:rsidR="00427171" w:rsidRDefault="00427171" w:rsidP="00427171">
      <w:pPr>
        <w:shd w:val="clear" w:color="auto" w:fill="FFFFFF"/>
        <w:spacing w:after="0"/>
        <w:contextualSpacing/>
        <w:jc w:val="center"/>
        <w:rPr>
          <w:b/>
          <w:bCs/>
          <w:color w:val="000000"/>
          <w:spacing w:val="5"/>
        </w:rPr>
      </w:pPr>
    </w:p>
    <w:p w:rsidR="005C3212" w:rsidRPr="00F9119C" w:rsidRDefault="005C3212" w:rsidP="00427171">
      <w:pPr>
        <w:shd w:val="clear" w:color="auto" w:fill="FFFFFF"/>
        <w:spacing w:after="0"/>
        <w:contextualSpacing/>
        <w:jc w:val="center"/>
        <w:rPr>
          <w:b/>
          <w:bCs/>
          <w:color w:val="000000"/>
          <w:spacing w:val="5"/>
        </w:rPr>
      </w:pPr>
    </w:p>
    <w:p w:rsidR="00427171" w:rsidRPr="00F9119C" w:rsidRDefault="00427171" w:rsidP="00427171">
      <w:pPr>
        <w:widowControl w:val="0"/>
        <w:spacing w:after="0" w:line="20" w:lineRule="atLeast"/>
        <w:ind w:firstLine="709"/>
        <w:contextualSpacing/>
      </w:pPr>
      <w:r w:rsidRPr="00F9119C">
        <w:t>9.1.  Договор может быть расторгнут по соглашению Сторон.</w:t>
      </w:r>
    </w:p>
    <w:p w:rsidR="00427171" w:rsidRPr="00F9119C" w:rsidRDefault="00427171" w:rsidP="00427171">
      <w:pPr>
        <w:widowControl w:val="0"/>
        <w:spacing w:after="0" w:line="20" w:lineRule="atLeast"/>
        <w:ind w:firstLine="709"/>
        <w:contextualSpacing/>
      </w:pPr>
      <w:r w:rsidRPr="00F9119C">
        <w:t>9.2. Заказчик вправе в одностороннем порядке отказаться от исполнения Договора в случаях:</w:t>
      </w:r>
    </w:p>
    <w:p w:rsidR="00427171" w:rsidRPr="00F9119C" w:rsidRDefault="00427171" w:rsidP="00427171">
      <w:pPr>
        <w:pStyle w:val="affff6"/>
        <w:widowControl w:val="0"/>
        <w:spacing w:line="20" w:lineRule="atLeast"/>
        <w:jc w:val="both"/>
      </w:pPr>
      <w:r>
        <w:t>9.2.1. з</w:t>
      </w:r>
      <w:r w:rsidRPr="00F9119C">
        <w:t>адержки Подрядчиком начала работ более чем на 5 (Пять) рабочих дней по причине или обстоятельствам независящим от Заказчика;</w:t>
      </w:r>
    </w:p>
    <w:p w:rsidR="00427171" w:rsidRPr="00F9119C" w:rsidRDefault="00427171" w:rsidP="00427171">
      <w:pPr>
        <w:pStyle w:val="affff6"/>
        <w:widowControl w:val="0"/>
        <w:spacing w:line="20" w:lineRule="atLeast"/>
        <w:jc w:val="both"/>
      </w:pPr>
      <w:r>
        <w:t xml:space="preserve">9.2.2. </w:t>
      </w:r>
      <w:r w:rsidRPr="00F9119C">
        <w:t>вследствие признания нецелесообразным дальнейшего ведения работ по вине Подрядчика;</w:t>
      </w:r>
    </w:p>
    <w:p w:rsidR="00427171" w:rsidRPr="00F9119C" w:rsidRDefault="00427171" w:rsidP="00427171">
      <w:pPr>
        <w:pStyle w:val="affff6"/>
        <w:widowControl w:val="0"/>
        <w:spacing w:line="20" w:lineRule="atLeast"/>
        <w:jc w:val="both"/>
      </w:pPr>
      <w:r>
        <w:t xml:space="preserve">9.2.3. </w:t>
      </w:r>
      <w:r w:rsidRPr="00F9119C">
        <w:t>нарушения Подрядчиком срока окончания Работ (отдельных этапов Работ) и задержке их завершения более чем на 3 (Три) рабочих дня;</w:t>
      </w:r>
    </w:p>
    <w:p w:rsidR="00427171" w:rsidRPr="00F9119C" w:rsidRDefault="00427171" w:rsidP="00427171">
      <w:pPr>
        <w:pStyle w:val="affff6"/>
        <w:widowControl w:val="0"/>
        <w:spacing w:line="20" w:lineRule="atLeast"/>
        <w:jc w:val="both"/>
      </w:pPr>
      <w:r>
        <w:t xml:space="preserve">9.2.4. </w:t>
      </w:r>
      <w:r w:rsidRPr="00F9119C">
        <w:t>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rsidR="00427171" w:rsidRPr="00F9119C" w:rsidRDefault="00427171" w:rsidP="00427171">
      <w:pPr>
        <w:pStyle w:val="affff6"/>
        <w:widowControl w:val="0"/>
        <w:spacing w:line="20" w:lineRule="atLeast"/>
        <w:jc w:val="both"/>
      </w:pPr>
      <w:r>
        <w:t xml:space="preserve">9.2.5. </w:t>
      </w:r>
      <w:r w:rsidRPr="00F9119C">
        <w:t>несоблюдения Подрядчиком требований в части качества Работ;</w:t>
      </w:r>
    </w:p>
    <w:p w:rsidR="00427171" w:rsidRPr="00F9119C" w:rsidRDefault="00427171" w:rsidP="00427171">
      <w:pPr>
        <w:pStyle w:val="affff6"/>
        <w:widowControl w:val="0"/>
        <w:spacing w:line="20" w:lineRule="atLeast"/>
        <w:jc w:val="both"/>
      </w:pPr>
      <w:r>
        <w:t xml:space="preserve">9.2.6. </w:t>
      </w:r>
      <w:r w:rsidRPr="00F9119C">
        <w:t>при остановке Подрядчиком Работ на срок более 10 (Десяти) рабочих дней, по независящим от Заказчика причинам;</w:t>
      </w:r>
    </w:p>
    <w:p w:rsidR="00427171" w:rsidRPr="00F9119C" w:rsidRDefault="00427171" w:rsidP="00427171">
      <w:pPr>
        <w:pStyle w:val="affff6"/>
        <w:widowControl w:val="0"/>
        <w:spacing w:line="20" w:lineRule="atLeast"/>
        <w:jc w:val="both"/>
      </w:pPr>
      <w:r>
        <w:t xml:space="preserve">9.2.7. </w:t>
      </w:r>
      <w:r w:rsidRPr="00F9119C">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427171" w:rsidRPr="00F9119C" w:rsidRDefault="00427171" w:rsidP="00427171">
      <w:pPr>
        <w:widowControl w:val="0"/>
        <w:spacing w:after="0" w:line="20" w:lineRule="atLeast"/>
        <w:ind w:firstLine="709"/>
        <w:contextualSpacing/>
      </w:pPr>
      <w:r w:rsidRPr="00F9119C">
        <w:t>9.3.</w:t>
      </w:r>
      <w:r w:rsidRPr="00F9119C">
        <w:tab/>
        <w:t>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подлежащих к понесению) Подрядчиком на выполнение Работ.</w:t>
      </w:r>
    </w:p>
    <w:p w:rsidR="00427171" w:rsidRPr="00F9119C" w:rsidRDefault="00427171" w:rsidP="00427171">
      <w:pPr>
        <w:widowControl w:val="0"/>
        <w:spacing w:after="0" w:line="20" w:lineRule="atLeast"/>
        <w:ind w:firstLine="709"/>
        <w:contextualSpacing/>
      </w:pPr>
      <w:r w:rsidRPr="00F9119C">
        <w:t>9.4.</w:t>
      </w:r>
      <w:r w:rsidRPr="00F9119C">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rsidR="00427171" w:rsidRPr="00F9119C" w:rsidRDefault="00427171" w:rsidP="00427171">
      <w:pPr>
        <w:widowControl w:val="0"/>
        <w:spacing w:after="0" w:line="20" w:lineRule="atLeast"/>
        <w:ind w:firstLine="709"/>
        <w:contextualSpacing/>
      </w:pPr>
      <w:r w:rsidRPr="00F9119C">
        <w:t>9.5.</w:t>
      </w:r>
      <w:r w:rsidRPr="00F9119C">
        <w:tab/>
        <w:t>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Работ и взаимные обязательства Сторон.</w:t>
      </w:r>
    </w:p>
    <w:p w:rsidR="00427171" w:rsidRPr="00F9119C" w:rsidRDefault="00427171" w:rsidP="00427171">
      <w:pPr>
        <w:widowControl w:val="0"/>
        <w:spacing w:after="0" w:line="20" w:lineRule="atLeast"/>
        <w:ind w:firstLine="709"/>
        <w:contextualSpacing/>
      </w:pPr>
      <w:r w:rsidRPr="00F9119C">
        <w:t>9.6.</w:t>
      </w:r>
      <w:r w:rsidRPr="00F9119C">
        <w:tab/>
        <w:t>При расторжении Договора Заказчик обязан:</w:t>
      </w:r>
    </w:p>
    <w:p w:rsidR="00427171" w:rsidRPr="00F9119C" w:rsidRDefault="00427171" w:rsidP="00427171">
      <w:pPr>
        <w:pStyle w:val="af6"/>
        <w:widowControl w:val="0"/>
        <w:numPr>
          <w:ilvl w:val="2"/>
          <w:numId w:val="89"/>
        </w:numPr>
        <w:spacing w:after="0" w:line="20" w:lineRule="atLeast"/>
        <w:ind w:left="0" w:firstLine="709"/>
        <w:contextualSpacing/>
        <w:rPr>
          <w:szCs w:val="24"/>
        </w:rPr>
      </w:pPr>
      <w:r w:rsidRPr="00F9119C">
        <w:rPr>
          <w:szCs w:val="24"/>
        </w:rPr>
        <w:t>Принять и оплатить фактически выполненные Подрядчиком с надлежащим качеством Работы на момент расторжения Договора.</w:t>
      </w:r>
    </w:p>
    <w:p w:rsidR="00427171" w:rsidRPr="00F9119C" w:rsidRDefault="005873A2" w:rsidP="00427171">
      <w:pPr>
        <w:pStyle w:val="affff6"/>
        <w:widowControl w:val="0"/>
        <w:numPr>
          <w:ilvl w:val="2"/>
          <w:numId w:val="89"/>
        </w:numPr>
        <w:spacing w:line="20" w:lineRule="atLeast"/>
        <w:ind w:left="0" w:firstLine="709"/>
        <w:jc w:val="both"/>
      </w:pPr>
      <w:r>
        <w:t xml:space="preserve">С момента оформления Акта </w:t>
      </w:r>
      <w:r w:rsidR="00427171" w:rsidRPr="006D741D">
        <w:t>выполненных работ</w:t>
      </w:r>
      <w:r>
        <w:t xml:space="preserve"> </w:t>
      </w:r>
      <w:r w:rsidRPr="00A64422">
        <w:t>(</w:t>
      </w:r>
      <w:r>
        <w:t xml:space="preserve">по </w:t>
      </w:r>
      <w:r w:rsidRPr="00A64422">
        <w:t xml:space="preserve">формам Акта о приемке выполненных работ (форма КС-2), Справки о стоимости </w:t>
      </w:r>
      <w:r w:rsidRPr="00213876">
        <w:t>выполненных</w:t>
      </w:r>
      <w:r w:rsidRPr="00A64422">
        <w:rPr>
          <w:w w:val="91"/>
        </w:rPr>
        <w:t xml:space="preserve"> </w:t>
      </w:r>
      <w:r w:rsidRPr="00A64422">
        <w:t>работ и затрат (форма КС-3)</w:t>
      </w:r>
      <w:r w:rsidR="00427171" w:rsidRPr="006D741D">
        <w:t xml:space="preserve"> на основании фактически произведенного объема работ произвести взаиморасчеты совместно с Подрядчиком</w:t>
      </w:r>
      <w:r w:rsidR="00427171" w:rsidRPr="00FE0987">
        <w:t xml:space="preserve"> </w:t>
      </w:r>
      <w:r w:rsidR="00427171" w:rsidRPr="00984DFD">
        <w:t>в течение 90 (Девяносто) банковских дней</w:t>
      </w:r>
      <w:r w:rsidR="00427171">
        <w:t>.</w:t>
      </w:r>
    </w:p>
    <w:p w:rsidR="00427171" w:rsidRDefault="00427171" w:rsidP="00427171">
      <w:pPr>
        <w:widowControl w:val="0"/>
        <w:tabs>
          <w:tab w:val="left" w:pos="709"/>
        </w:tabs>
        <w:spacing w:after="0"/>
        <w:contextualSpacing/>
        <w:jc w:val="center"/>
        <w:rPr>
          <w:b/>
        </w:rPr>
      </w:pPr>
    </w:p>
    <w:p w:rsidR="00427171" w:rsidRDefault="00427171" w:rsidP="00427171">
      <w:pPr>
        <w:widowControl w:val="0"/>
        <w:tabs>
          <w:tab w:val="left" w:pos="709"/>
        </w:tabs>
        <w:spacing w:after="0"/>
        <w:contextualSpacing/>
        <w:jc w:val="center"/>
        <w:rPr>
          <w:b/>
        </w:rPr>
      </w:pPr>
    </w:p>
    <w:p w:rsidR="00427171" w:rsidRPr="00F9119C" w:rsidRDefault="00427171" w:rsidP="00427171">
      <w:pPr>
        <w:widowControl w:val="0"/>
        <w:tabs>
          <w:tab w:val="left" w:pos="709"/>
        </w:tabs>
        <w:spacing w:after="0"/>
        <w:contextualSpacing/>
        <w:jc w:val="center"/>
        <w:rPr>
          <w:b/>
        </w:rPr>
      </w:pPr>
    </w:p>
    <w:p w:rsidR="00427171" w:rsidRPr="00F9119C" w:rsidRDefault="00427171" w:rsidP="00427171">
      <w:pPr>
        <w:pStyle w:val="affff6"/>
        <w:widowControl w:val="0"/>
        <w:numPr>
          <w:ilvl w:val="0"/>
          <w:numId w:val="89"/>
        </w:numPr>
        <w:tabs>
          <w:tab w:val="left" w:pos="709"/>
        </w:tabs>
        <w:jc w:val="center"/>
        <w:rPr>
          <w:b/>
        </w:rPr>
      </w:pPr>
      <w:r w:rsidRPr="00F9119C">
        <w:rPr>
          <w:b/>
        </w:rPr>
        <w:t>Порядок урегулирования споров</w:t>
      </w:r>
    </w:p>
    <w:p w:rsidR="00427171" w:rsidRDefault="00427171" w:rsidP="00427171">
      <w:pPr>
        <w:pStyle w:val="affff6"/>
        <w:widowControl w:val="0"/>
        <w:tabs>
          <w:tab w:val="left" w:pos="709"/>
        </w:tabs>
        <w:ind w:left="540"/>
        <w:rPr>
          <w:b/>
        </w:rPr>
      </w:pPr>
    </w:p>
    <w:p w:rsidR="005C3212" w:rsidRPr="00F9119C" w:rsidRDefault="005C3212" w:rsidP="00427171">
      <w:pPr>
        <w:pStyle w:val="affff6"/>
        <w:widowControl w:val="0"/>
        <w:tabs>
          <w:tab w:val="left" w:pos="709"/>
        </w:tabs>
        <w:ind w:left="540"/>
        <w:rPr>
          <w:b/>
        </w:rPr>
      </w:pPr>
    </w:p>
    <w:p w:rsidR="00427171" w:rsidRDefault="00427171" w:rsidP="00427171">
      <w:pPr>
        <w:widowControl w:val="0"/>
        <w:autoSpaceDE w:val="0"/>
        <w:autoSpaceDN w:val="0"/>
        <w:adjustRightInd w:val="0"/>
        <w:spacing w:after="0"/>
        <w:ind w:firstLine="709"/>
        <w:contextualSpacing/>
      </w:pPr>
      <w:r w:rsidRPr="00F9119C">
        <w:t>10.1.</w:t>
      </w:r>
      <w:r w:rsidRPr="00F9119C">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F9119C">
        <w:br/>
        <w:t>г. Москвы.</w:t>
      </w:r>
    </w:p>
    <w:p w:rsidR="005C3212" w:rsidRPr="00F9119C" w:rsidRDefault="005C3212" w:rsidP="00427171">
      <w:pPr>
        <w:widowControl w:val="0"/>
        <w:autoSpaceDE w:val="0"/>
        <w:autoSpaceDN w:val="0"/>
        <w:adjustRightInd w:val="0"/>
        <w:spacing w:after="0"/>
        <w:ind w:firstLine="709"/>
        <w:contextualSpacing/>
      </w:pPr>
    </w:p>
    <w:p w:rsidR="00427171" w:rsidRPr="00F9119C" w:rsidRDefault="00427171" w:rsidP="00427171">
      <w:pPr>
        <w:widowControl w:val="0"/>
        <w:tabs>
          <w:tab w:val="left" w:pos="709"/>
        </w:tabs>
        <w:spacing w:after="0"/>
        <w:contextualSpacing/>
        <w:jc w:val="center"/>
        <w:rPr>
          <w:b/>
        </w:rPr>
      </w:pPr>
      <w:r w:rsidRPr="00F9119C">
        <w:rPr>
          <w:b/>
        </w:rPr>
        <w:t>11. Срок действия, порядок изменения Договора</w:t>
      </w:r>
    </w:p>
    <w:p w:rsidR="00427171" w:rsidRDefault="00427171" w:rsidP="00427171">
      <w:pPr>
        <w:widowControl w:val="0"/>
        <w:tabs>
          <w:tab w:val="left" w:pos="709"/>
        </w:tabs>
        <w:spacing w:after="0"/>
        <w:contextualSpacing/>
        <w:jc w:val="center"/>
        <w:rPr>
          <w:b/>
        </w:rPr>
      </w:pPr>
    </w:p>
    <w:p w:rsidR="005C3212" w:rsidRPr="00F9119C" w:rsidRDefault="005C3212" w:rsidP="00427171">
      <w:pPr>
        <w:widowControl w:val="0"/>
        <w:tabs>
          <w:tab w:val="left" w:pos="709"/>
        </w:tabs>
        <w:spacing w:after="0"/>
        <w:contextualSpacing/>
        <w:jc w:val="center"/>
        <w:rPr>
          <w:b/>
        </w:rPr>
      </w:pPr>
    </w:p>
    <w:p w:rsidR="00427171" w:rsidRPr="00F9119C" w:rsidRDefault="00427171" w:rsidP="00427171">
      <w:pPr>
        <w:pStyle w:val="af6"/>
        <w:widowControl w:val="0"/>
        <w:spacing w:after="0"/>
        <w:ind w:firstLine="709"/>
        <w:contextualSpacing/>
        <w:rPr>
          <w:szCs w:val="24"/>
        </w:rPr>
      </w:pPr>
      <w:r w:rsidRPr="00F9119C">
        <w:rPr>
          <w:szCs w:val="24"/>
        </w:rPr>
        <w:t>11.1.</w:t>
      </w:r>
      <w:r w:rsidRPr="00F9119C">
        <w:rPr>
          <w:szCs w:val="24"/>
        </w:rPr>
        <w:tab/>
        <w:t>Договор вступает в силу в момент его подписания уполномоченными представителями Сторон и действует до момента исполнения Сторонами обязательств, установленных настоящим Договором, в полном объеме.</w:t>
      </w:r>
    </w:p>
    <w:p w:rsidR="00427171" w:rsidRPr="00F9119C" w:rsidRDefault="00427171" w:rsidP="00427171">
      <w:pPr>
        <w:widowControl w:val="0"/>
        <w:spacing w:after="0"/>
        <w:ind w:firstLine="709"/>
        <w:contextualSpacing/>
      </w:pPr>
      <w:r>
        <w:t>11.2</w:t>
      </w:r>
      <w:r w:rsidRPr="00F9119C">
        <w:t>.</w:t>
      </w:r>
      <w:r w:rsidRPr="00F9119C">
        <w:tab/>
        <w:t xml:space="preserve">Все изменения и дополнения оформляются в письменном виде путем подписания </w:t>
      </w:r>
      <w:r w:rsidRPr="00F9119C">
        <w:lastRenderedPageBreak/>
        <w:t xml:space="preserve">Сторонами дополнительных соглашений к Договору. </w:t>
      </w:r>
    </w:p>
    <w:p w:rsidR="00427171" w:rsidRPr="00F9119C" w:rsidRDefault="00427171" w:rsidP="00427171">
      <w:pPr>
        <w:widowControl w:val="0"/>
        <w:spacing w:after="0"/>
        <w:ind w:firstLine="709"/>
        <w:contextualSpacing/>
      </w:pPr>
      <w:r>
        <w:t>11.3</w:t>
      </w:r>
      <w:r w:rsidRPr="00F9119C">
        <w:t>.</w:t>
      </w:r>
      <w:r w:rsidRPr="00F9119C">
        <w:tab/>
        <w:t>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427171" w:rsidRDefault="00427171" w:rsidP="00427171">
      <w:pPr>
        <w:widowControl w:val="0"/>
        <w:spacing w:after="0"/>
        <w:ind w:firstLine="709"/>
        <w:contextualSpacing/>
      </w:pPr>
    </w:p>
    <w:p w:rsidR="005C3212" w:rsidRDefault="005C3212" w:rsidP="00427171">
      <w:pPr>
        <w:widowControl w:val="0"/>
        <w:spacing w:after="0"/>
        <w:ind w:firstLine="709"/>
        <w:contextualSpacing/>
      </w:pPr>
    </w:p>
    <w:p w:rsidR="005C3212" w:rsidRPr="00F9119C" w:rsidRDefault="005C3212" w:rsidP="00427171">
      <w:pPr>
        <w:widowControl w:val="0"/>
        <w:spacing w:after="0"/>
        <w:ind w:firstLine="709"/>
        <w:contextualSpacing/>
      </w:pPr>
    </w:p>
    <w:p w:rsidR="00427171" w:rsidRPr="00F9119C" w:rsidRDefault="00427171" w:rsidP="00427171">
      <w:pPr>
        <w:widowControl w:val="0"/>
        <w:tabs>
          <w:tab w:val="left" w:pos="709"/>
        </w:tabs>
        <w:spacing w:after="0"/>
        <w:contextualSpacing/>
        <w:jc w:val="center"/>
        <w:rPr>
          <w:b/>
        </w:rPr>
      </w:pPr>
      <w:r w:rsidRPr="00F9119C">
        <w:rPr>
          <w:b/>
        </w:rPr>
        <w:t>1</w:t>
      </w:r>
      <w:r>
        <w:rPr>
          <w:b/>
        </w:rPr>
        <w:t>2</w:t>
      </w:r>
      <w:r w:rsidRPr="00F9119C">
        <w:rPr>
          <w:b/>
        </w:rPr>
        <w:t>. Прочие условия</w:t>
      </w:r>
    </w:p>
    <w:p w:rsidR="00427171" w:rsidRPr="00F9119C" w:rsidRDefault="00427171" w:rsidP="00427171">
      <w:pPr>
        <w:widowControl w:val="0"/>
        <w:tabs>
          <w:tab w:val="left" w:pos="709"/>
        </w:tabs>
        <w:spacing w:after="0"/>
        <w:contextualSpacing/>
        <w:jc w:val="center"/>
        <w:rPr>
          <w:b/>
        </w:rPr>
      </w:pPr>
    </w:p>
    <w:p w:rsidR="00427171" w:rsidRPr="00F9119C" w:rsidRDefault="00427171" w:rsidP="00427171">
      <w:pPr>
        <w:widowControl w:val="0"/>
        <w:spacing w:after="0"/>
        <w:ind w:firstLine="709"/>
        <w:contextualSpacing/>
      </w:pPr>
      <w:r w:rsidRPr="00F9119C">
        <w:t>1</w:t>
      </w:r>
      <w:r>
        <w:t>2</w:t>
      </w:r>
      <w:r w:rsidRPr="00F9119C">
        <w:t>.1.</w:t>
      </w:r>
      <w:r w:rsidRPr="00F9119C">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w:t>
      </w:r>
      <w:r>
        <w:t>3</w:t>
      </w:r>
      <w:r w:rsidRPr="00F9119C">
        <w:t xml:space="preserve">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427171" w:rsidRPr="00F9119C" w:rsidRDefault="00427171" w:rsidP="00427171">
      <w:pPr>
        <w:widowControl w:val="0"/>
        <w:spacing w:after="0"/>
        <w:ind w:firstLine="709"/>
        <w:contextualSpacing/>
      </w:pPr>
      <w:r w:rsidRPr="00F9119C">
        <w:t>1</w:t>
      </w:r>
      <w:r>
        <w:t>2</w:t>
      </w:r>
      <w:r w:rsidRPr="00F9119C">
        <w:t>.2.</w:t>
      </w:r>
      <w:r w:rsidRPr="00F9119C">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427171" w:rsidRPr="00F9119C" w:rsidRDefault="00427171" w:rsidP="00427171">
      <w:pPr>
        <w:widowControl w:val="0"/>
        <w:spacing w:after="0"/>
        <w:ind w:firstLine="709"/>
        <w:contextualSpacing/>
      </w:pPr>
      <w:r w:rsidRPr="00F9119C">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27171" w:rsidRPr="00F9119C" w:rsidRDefault="00427171" w:rsidP="00427171">
      <w:pPr>
        <w:widowControl w:val="0"/>
        <w:spacing w:after="0"/>
        <w:ind w:firstLine="709"/>
        <w:contextualSpacing/>
      </w:pPr>
      <w:r w:rsidRPr="00F9119C">
        <w:t>1</w:t>
      </w:r>
      <w:r>
        <w:t>2</w:t>
      </w:r>
      <w:r w:rsidRPr="00F9119C">
        <w:t>.3.</w:t>
      </w:r>
      <w:r w:rsidRPr="00F9119C">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rsidR="00427171" w:rsidRPr="00F9119C" w:rsidRDefault="00427171" w:rsidP="00427171">
      <w:pPr>
        <w:widowControl w:val="0"/>
        <w:spacing w:after="0"/>
        <w:ind w:firstLine="709"/>
        <w:contextualSpacing/>
      </w:pPr>
      <w:r w:rsidRPr="00F9119C">
        <w:t>В противном случае все риски, связанные с перечислением Заказчиком денежных средств на указанный в Договоре счет Подрядчика, несет Подрядчик.</w:t>
      </w:r>
    </w:p>
    <w:p w:rsidR="00427171" w:rsidRPr="00F9119C" w:rsidRDefault="00427171" w:rsidP="00427171">
      <w:pPr>
        <w:widowControl w:val="0"/>
        <w:spacing w:after="0"/>
        <w:ind w:firstLine="709"/>
        <w:contextualSpacing/>
      </w:pPr>
      <w:r w:rsidRPr="00F9119C">
        <w:t>1</w:t>
      </w:r>
      <w:r>
        <w:t>2</w:t>
      </w:r>
      <w:r w:rsidRPr="00F9119C">
        <w:t>.4.</w:t>
      </w:r>
      <w:r w:rsidRPr="00F9119C">
        <w:tab/>
        <w:t>Договор составлен в 2 (Двух) экземплярах по одному для каждой из Сторон, имеющих одинаковую юридическую силу.</w:t>
      </w:r>
    </w:p>
    <w:p w:rsidR="00427171" w:rsidRPr="00F9119C" w:rsidRDefault="00427171" w:rsidP="00427171">
      <w:pPr>
        <w:widowControl w:val="0"/>
        <w:spacing w:after="0"/>
        <w:ind w:firstLine="709"/>
        <w:contextualSpacing/>
      </w:pPr>
      <w:r w:rsidRPr="00F9119C">
        <w:t>1</w:t>
      </w:r>
      <w:r>
        <w:t>2</w:t>
      </w:r>
      <w:r w:rsidRPr="00F9119C">
        <w:t>.5.</w:t>
      </w:r>
      <w:r w:rsidRPr="00F9119C">
        <w:tab/>
        <w:t>Во всем, что не предусмотрено Договором, Стороны руководствуются действующим законодательством Российской Федерации.</w:t>
      </w:r>
    </w:p>
    <w:p w:rsidR="00427171" w:rsidRPr="00F9119C" w:rsidRDefault="00427171" w:rsidP="00427171">
      <w:pPr>
        <w:widowControl w:val="0"/>
        <w:spacing w:after="0"/>
        <w:ind w:firstLine="709"/>
        <w:contextualSpacing/>
      </w:pPr>
      <w:r w:rsidRPr="00F9119C">
        <w:t>1</w:t>
      </w:r>
      <w:r>
        <w:t>2</w:t>
      </w:r>
      <w:r w:rsidRPr="00F9119C">
        <w:t>.6.</w:t>
      </w:r>
      <w:r w:rsidRPr="00F9119C">
        <w:tab/>
        <w:t>Неотъемлемыми частями Договора являются:</w:t>
      </w:r>
    </w:p>
    <w:p w:rsidR="00427171" w:rsidRDefault="00427171" w:rsidP="00427171">
      <w:pPr>
        <w:widowControl w:val="0"/>
        <w:spacing w:after="0"/>
        <w:ind w:firstLine="709"/>
        <w:contextualSpacing/>
      </w:pPr>
      <w:r w:rsidRPr="00F9119C">
        <w:t>- приложение 1 «Техническое задание»;</w:t>
      </w:r>
    </w:p>
    <w:p w:rsidR="00427171" w:rsidRDefault="00427171" w:rsidP="00427171">
      <w:pPr>
        <w:widowControl w:val="0"/>
        <w:spacing w:after="0"/>
        <w:ind w:firstLine="709"/>
        <w:contextualSpacing/>
      </w:pPr>
      <w:r>
        <w:t xml:space="preserve">- </w:t>
      </w:r>
      <w:r w:rsidRPr="003439B1">
        <w:t>приложение 2 смета по Форме 1а, выполненная Подрядчиком.</w:t>
      </w:r>
    </w:p>
    <w:p w:rsidR="00427171" w:rsidRDefault="00427171" w:rsidP="00427171">
      <w:pPr>
        <w:widowControl w:val="0"/>
        <w:tabs>
          <w:tab w:val="left" w:pos="709"/>
        </w:tabs>
        <w:spacing w:after="0"/>
        <w:contextualSpacing/>
        <w:jc w:val="center"/>
        <w:rPr>
          <w:b/>
        </w:rPr>
      </w:pPr>
    </w:p>
    <w:p w:rsidR="005C3212" w:rsidRPr="00F9119C" w:rsidRDefault="005C3212" w:rsidP="00427171">
      <w:pPr>
        <w:widowControl w:val="0"/>
        <w:tabs>
          <w:tab w:val="left" w:pos="709"/>
        </w:tabs>
        <w:spacing w:after="0"/>
        <w:contextualSpacing/>
        <w:jc w:val="center"/>
        <w:rPr>
          <w:b/>
        </w:rPr>
      </w:pPr>
    </w:p>
    <w:p w:rsidR="00427171" w:rsidRPr="00F9119C" w:rsidRDefault="00427171" w:rsidP="00427171">
      <w:pPr>
        <w:widowControl w:val="0"/>
        <w:tabs>
          <w:tab w:val="left" w:pos="709"/>
        </w:tabs>
        <w:spacing w:after="0"/>
        <w:contextualSpacing/>
        <w:jc w:val="center"/>
        <w:rPr>
          <w:b/>
        </w:rPr>
      </w:pPr>
      <w:r w:rsidRPr="00F9119C">
        <w:rPr>
          <w:b/>
        </w:rPr>
        <w:t>1</w:t>
      </w:r>
      <w:r>
        <w:rPr>
          <w:b/>
        </w:rPr>
        <w:t>3</w:t>
      </w:r>
      <w:r w:rsidRPr="00F9119C">
        <w:rPr>
          <w:b/>
        </w:rPr>
        <w:t>. Адреса, реквизиты и подписи Сторон</w:t>
      </w:r>
    </w:p>
    <w:tbl>
      <w:tblPr>
        <w:tblW w:w="10173" w:type="dxa"/>
        <w:tblLook w:val="04A0" w:firstRow="1" w:lastRow="0" w:firstColumn="1" w:lastColumn="0" w:noHBand="0" w:noVBand="1"/>
      </w:tblPr>
      <w:tblGrid>
        <w:gridCol w:w="5355"/>
        <w:gridCol w:w="4818"/>
      </w:tblGrid>
      <w:tr w:rsidR="00427171" w:rsidRPr="00F9119C" w:rsidTr="008A659F">
        <w:trPr>
          <w:trHeight w:val="287"/>
        </w:trPr>
        <w:tc>
          <w:tcPr>
            <w:tcW w:w="5355" w:type="dxa"/>
          </w:tcPr>
          <w:p w:rsidR="00427171" w:rsidRPr="00F9119C" w:rsidRDefault="00427171" w:rsidP="008A659F">
            <w:pPr>
              <w:tabs>
                <w:tab w:val="left" w:pos="709"/>
              </w:tabs>
              <w:spacing w:after="0"/>
              <w:rPr>
                <w:b/>
              </w:rPr>
            </w:pPr>
            <w:r w:rsidRPr="00F9119C">
              <w:rPr>
                <w:b/>
              </w:rPr>
              <w:t>Заказчик:</w:t>
            </w:r>
          </w:p>
        </w:tc>
        <w:tc>
          <w:tcPr>
            <w:tcW w:w="4818" w:type="dxa"/>
          </w:tcPr>
          <w:p w:rsidR="00427171" w:rsidRPr="00F9119C" w:rsidRDefault="00427171" w:rsidP="008A659F">
            <w:pPr>
              <w:tabs>
                <w:tab w:val="left" w:pos="0"/>
              </w:tabs>
              <w:spacing w:after="0"/>
              <w:rPr>
                <w:b/>
              </w:rPr>
            </w:pPr>
            <w:r w:rsidRPr="00F9119C">
              <w:rPr>
                <w:b/>
              </w:rPr>
              <w:t>Подрядчик:</w:t>
            </w:r>
          </w:p>
        </w:tc>
      </w:tr>
      <w:tr w:rsidR="00427171" w:rsidRPr="00F9119C" w:rsidTr="008A659F">
        <w:trPr>
          <w:trHeight w:val="272"/>
        </w:trPr>
        <w:tc>
          <w:tcPr>
            <w:tcW w:w="5355" w:type="dxa"/>
          </w:tcPr>
          <w:p w:rsidR="00427171" w:rsidRPr="00F9119C" w:rsidRDefault="00427171" w:rsidP="008A659F">
            <w:pPr>
              <w:tabs>
                <w:tab w:val="left" w:pos="709"/>
              </w:tabs>
              <w:spacing w:after="0"/>
              <w:rPr>
                <w:b/>
              </w:rPr>
            </w:pPr>
            <w:r w:rsidRPr="00F9119C">
              <w:t>АО «</w:t>
            </w:r>
            <w:r>
              <w:t xml:space="preserve">УТЭ </w:t>
            </w:r>
            <w:r w:rsidRPr="00F9119C">
              <w:t>ВДНХ»</w:t>
            </w:r>
          </w:p>
        </w:tc>
        <w:tc>
          <w:tcPr>
            <w:tcW w:w="4818" w:type="dxa"/>
          </w:tcPr>
          <w:p w:rsidR="00427171" w:rsidRPr="00C20466" w:rsidRDefault="00427171" w:rsidP="008A659F">
            <w:pPr>
              <w:tabs>
                <w:tab w:val="left" w:pos="709"/>
              </w:tabs>
              <w:spacing w:after="0"/>
            </w:pPr>
          </w:p>
        </w:tc>
      </w:tr>
      <w:tr w:rsidR="00427171" w:rsidRPr="00F9119C" w:rsidTr="008A659F">
        <w:trPr>
          <w:trHeight w:val="272"/>
        </w:trPr>
        <w:tc>
          <w:tcPr>
            <w:tcW w:w="5355" w:type="dxa"/>
          </w:tcPr>
          <w:p w:rsidR="00427171" w:rsidRPr="00F9119C" w:rsidRDefault="00427171" w:rsidP="008A659F">
            <w:pPr>
              <w:tabs>
                <w:tab w:val="left" w:pos="709"/>
              </w:tabs>
              <w:spacing w:after="0"/>
              <w:rPr>
                <w:b/>
              </w:rPr>
            </w:pPr>
            <w:r w:rsidRPr="00F9119C">
              <w:t>Юридический адрес:129223,</w:t>
            </w:r>
          </w:p>
        </w:tc>
        <w:tc>
          <w:tcPr>
            <w:tcW w:w="4818" w:type="dxa"/>
          </w:tcPr>
          <w:p w:rsidR="00427171" w:rsidRPr="00C20466" w:rsidRDefault="00427171" w:rsidP="008A659F">
            <w:pPr>
              <w:tabs>
                <w:tab w:val="left" w:pos="709"/>
              </w:tabs>
              <w:spacing w:after="0"/>
            </w:pPr>
          </w:p>
        </w:tc>
      </w:tr>
      <w:tr w:rsidR="00427171" w:rsidRPr="00F9119C" w:rsidTr="008A659F">
        <w:trPr>
          <w:trHeight w:val="287"/>
        </w:trPr>
        <w:tc>
          <w:tcPr>
            <w:tcW w:w="5355" w:type="dxa"/>
          </w:tcPr>
          <w:p w:rsidR="00427171" w:rsidRPr="00F9119C" w:rsidRDefault="00427171" w:rsidP="008A659F">
            <w:pPr>
              <w:tabs>
                <w:tab w:val="left" w:pos="1134"/>
              </w:tabs>
              <w:spacing w:after="0"/>
              <w:ind w:right="174"/>
              <w:rPr>
                <w:b/>
              </w:rPr>
            </w:pPr>
            <w:r w:rsidRPr="00F9119C">
              <w:t>г. Москва, проспект Мира, дом 119</w:t>
            </w:r>
            <w:r>
              <w:t>, стр. 566</w:t>
            </w:r>
          </w:p>
        </w:tc>
        <w:tc>
          <w:tcPr>
            <w:tcW w:w="4818" w:type="dxa"/>
          </w:tcPr>
          <w:p w:rsidR="00427171" w:rsidRPr="00C20466" w:rsidRDefault="00427171" w:rsidP="008A659F">
            <w:pPr>
              <w:tabs>
                <w:tab w:val="left" w:pos="709"/>
              </w:tabs>
              <w:spacing w:after="0"/>
            </w:pPr>
          </w:p>
        </w:tc>
      </w:tr>
      <w:tr w:rsidR="00427171" w:rsidRPr="00F9119C" w:rsidTr="008A659F">
        <w:trPr>
          <w:trHeight w:val="272"/>
        </w:trPr>
        <w:tc>
          <w:tcPr>
            <w:tcW w:w="5355" w:type="dxa"/>
          </w:tcPr>
          <w:p w:rsidR="00427171" w:rsidRPr="00F9119C" w:rsidRDefault="00427171" w:rsidP="008A659F">
            <w:pPr>
              <w:tabs>
                <w:tab w:val="left" w:pos="709"/>
              </w:tabs>
              <w:spacing w:after="0"/>
              <w:rPr>
                <w:b/>
              </w:rPr>
            </w:pPr>
            <w:r w:rsidRPr="00F9119C">
              <w:t>ИНН 77170</w:t>
            </w:r>
            <w:r>
              <w:t>82419</w:t>
            </w:r>
          </w:p>
        </w:tc>
        <w:tc>
          <w:tcPr>
            <w:tcW w:w="4818" w:type="dxa"/>
          </w:tcPr>
          <w:p w:rsidR="00427171" w:rsidRPr="00C20466" w:rsidRDefault="00427171" w:rsidP="008A659F">
            <w:pPr>
              <w:tabs>
                <w:tab w:val="left" w:pos="709"/>
              </w:tabs>
              <w:spacing w:after="0"/>
            </w:pPr>
          </w:p>
        </w:tc>
      </w:tr>
      <w:tr w:rsidR="00427171" w:rsidRPr="00F9119C" w:rsidTr="008A659F">
        <w:trPr>
          <w:trHeight w:val="287"/>
        </w:trPr>
        <w:tc>
          <w:tcPr>
            <w:tcW w:w="5355" w:type="dxa"/>
          </w:tcPr>
          <w:p w:rsidR="00427171" w:rsidRPr="00F9119C" w:rsidRDefault="00427171" w:rsidP="008A659F">
            <w:pPr>
              <w:tabs>
                <w:tab w:val="left" w:pos="1134"/>
              </w:tabs>
              <w:spacing w:after="0"/>
              <w:ind w:right="992"/>
              <w:rPr>
                <w:b/>
              </w:rPr>
            </w:pPr>
            <w:r w:rsidRPr="00F9119C">
              <w:t>КПП 771</w:t>
            </w:r>
            <w:r>
              <w:t>701001</w:t>
            </w:r>
          </w:p>
        </w:tc>
        <w:tc>
          <w:tcPr>
            <w:tcW w:w="4818" w:type="dxa"/>
          </w:tcPr>
          <w:p w:rsidR="00427171" w:rsidRPr="00C20466" w:rsidRDefault="00427171" w:rsidP="008A659F">
            <w:pPr>
              <w:tabs>
                <w:tab w:val="left" w:pos="1134"/>
              </w:tabs>
              <w:spacing w:after="0"/>
              <w:ind w:right="992"/>
            </w:pPr>
          </w:p>
        </w:tc>
      </w:tr>
      <w:tr w:rsidR="00427171" w:rsidRPr="00F9119C" w:rsidTr="008A659F">
        <w:trPr>
          <w:trHeight w:val="544"/>
        </w:trPr>
        <w:tc>
          <w:tcPr>
            <w:tcW w:w="5355" w:type="dxa"/>
          </w:tcPr>
          <w:p w:rsidR="00427171" w:rsidRPr="00F9119C" w:rsidRDefault="00427171" w:rsidP="008A659F">
            <w:pPr>
              <w:tabs>
                <w:tab w:val="left" w:pos="709"/>
              </w:tabs>
              <w:spacing w:after="0"/>
              <w:rPr>
                <w:b/>
              </w:rPr>
            </w:pPr>
            <w:r w:rsidRPr="00F9119C">
              <w:t>р/с 40</w:t>
            </w:r>
            <w:r>
              <w:t>702810538090005212</w:t>
            </w:r>
          </w:p>
        </w:tc>
        <w:tc>
          <w:tcPr>
            <w:tcW w:w="4818" w:type="dxa"/>
          </w:tcPr>
          <w:p w:rsidR="00427171" w:rsidRPr="00C20466" w:rsidRDefault="00427171" w:rsidP="008A659F">
            <w:pPr>
              <w:tabs>
                <w:tab w:val="left" w:pos="709"/>
              </w:tabs>
              <w:spacing w:after="0"/>
            </w:pPr>
          </w:p>
        </w:tc>
      </w:tr>
      <w:tr w:rsidR="00427171" w:rsidRPr="00F9119C" w:rsidTr="008A659F">
        <w:trPr>
          <w:trHeight w:val="287"/>
        </w:trPr>
        <w:tc>
          <w:tcPr>
            <w:tcW w:w="5355" w:type="dxa"/>
          </w:tcPr>
          <w:p w:rsidR="00427171" w:rsidRPr="00F9119C" w:rsidRDefault="00427171" w:rsidP="008A659F">
            <w:pPr>
              <w:tabs>
                <w:tab w:val="left" w:pos="709"/>
              </w:tabs>
              <w:spacing w:after="0"/>
              <w:rPr>
                <w:b/>
              </w:rPr>
            </w:pPr>
            <w:r w:rsidRPr="00F9119C">
              <w:t>ПАО СБЕРБАНК, г. Москва,</w:t>
            </w:r>
          </w:p>
        </w:tc>
        <w:tc>
          <w:tcPr>
            <w:tcW w:w="4818" w:type="dxa"/>
          </w:tcPr>
          <w:p w:rsidR="00427171" w:rsidRPr="00F9119C" w:rsidRDefault="00427171" w:rsidP="008A659F">
            <w:pPr>
              <w:tabs>
                <w:tab w:val="left" w:pos="709"/>
              </w:tabs>
              <w:spacing w:after="0"/>
              <w:rPr>
                <w:b/>
              </w:rPr>
            </w:pPr>
          </w:p>
        </w:tc>
      </w:tr>
      <w:tr w:rsidR="00427171" w:rsidRPr="00F9119C" w:rsidTr="008A659F">
        <w:trPr>
          <w:trHeight w:val="272"/>
        </w:trPr>
        <w:tc>
          <w:tcPr>
            <w:tcW w:w="5355" w:type="dxa"/>
          </w:tcPr>
          <w:p w:rsidR="00427171" w:rsidRPr="00F9119C" w:rsidRDefault="00427171" w:rsidP="008A659F">
            <w:pPr>
              <w:tabs>
                <w:tab w:val="left" w:pos="1134"/>
              </w:tabs>
              <w:spacing w:after="0"/>
              <w:ind w:right="992"/>
              <w:rPr>
                <w:b/>
              </w:rPr>
            </w:pPr>
            <w:r w:rsidRPr="00F9119C">
              <w:t xml:space="preserve">к/р 30101810400000000225, </w:t>
            </w:r>
          </w:p>
        </w:tc>
        <w:tc>
          <w:tcPr>
            <w:tcW w:w="4818" w:type="dxa"/>
          </w:tcPr>
          <w:p w:rsidR="00427171" w:rsidRPr="00F9119C" w:rsidRDefault="00427171" w:rsidP="008A659F">
            <w:pPr>
              <w:tabs>
                <w:tab w:val="left" w:pos="1134"/>
              </w:tabs>
              <w:spacing w:after="0"/>
              <w:ind w:right="992"/>
              <w:rPr>
                <w:b/>
              </w:rPr>
            </w:pPr>
          </w:p>
        </w:tc>
      </w:tr>
      <w:tr w:rsidR="00427171" w:rsidRPr="00F9119C" w:rsidTr="008A659F">
        <w:trPr>
          <w:trHeight w:val="272"/>
        </w:trPr>
        <w:tc>
          <w:tcPr>
            <w:tcW w:w="5355" w:type="dxa"/>
          </w:tcPr>
          <w:p w:rsidR="00427171" w:rsidRPr="00F9119C" w:rsidRDefault="00427171" w:rsidP="008A659F">
            <w:pPr>
              <w:tabs>
                <w:tab w:val="left" w:pos="709"/>
              </w:tabs>
              <w:spacing w:after="0"/>
            </w:pPr>
            <w:r w:rsidRPr="00F9119C">
              <w:t>БИК 044525225</w:t>
            </w:r>
          </w:p>
        </w:tc>
        <w:tc>
          <w:tcPr>
            <w:tcW w:w="4818" w:type="dxa"/>
          </w:tcPr>
          <w:p w:rsidR="00427171" w:rsidRPr="00F9119C" w:rsidRDefault="00427171" w:rsidP="008A659F">
            <w:pPr>
              <w:tabs>
                <w:tab w:val="left" w:pos="709"/>
              </w:tabs>
              <w:spacing w:after="0"/>
            </w:pPr>
          </w:p>
        </w:tc>
      </w:tr>
      <w:tr w:rsidR="00427171" w:rsidRPr="00F9119C" w:rsidTr="008A659F">
        <w:trPr>
          <w:trHeight w:val="272"/>
        </w:trPr>
        <w:tc>
          <w:tcPr>
            <w:tcW w:w="5355" w:type="dxa"/>
          </w:tcPr>
          <w:p w:rsidR="00427171" w:rsidRPr="00F9119C" w:rsidRDefault="00427171" w:rsidP="008A659F">
            <w:pPr>
              <w:tabs>
                <w:tab w:val="left" w:pos="709"/>
              </w:tabs>
              <w:spacing w:after="0"/>
            </w:pPr>
            <w:r>
              <w:t>Тел.: (495) 760-24-24</w:t>
            </w:r>
          </w:p>
          <w:p w:rsidR="00427171" w:rsidRPr="00F9119C" w:rsidRDefault="00427171" w:rsidP="008A659F">
            <w:pPr>
              <w:tabs>
                <w:tab w:val="left" w:pos="709"/>
              </w:tabs>
              <w:spacing w:after="0"/>
              <w:rPr>
                <w:b/>
              </w:rPr>
            </w:pPr>
          </w:p>
        </w:tc>
        <w:tc>
          <w:tcPr>
            <w:tcW w:w="4818" w:type="dxa"/>
          </w:tcPr>
          <w:p w:rsidR="00427171" w:rsidRPr="00C20466" w:rsidRDefault="00427171" w:rsidP="008A659F">
            <w:pPr>
              <w:tabs>
                <w:tab w:val="left" w:pos="709"/>
              </w:tabs>
              <w:spacing w:after="0"/>
            </w:pPr>
          </w:p>
        </w:tc>
      </w:tr>
    </w:tbl>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Pr="00F9119C" w:rsidRDefault="008A5B2C" w:rsidP="00116746">
      <w:pPr>
        <w:spacing w:after="0"/>
        <w:jc w:val="right"/>
        <w:rPr>
          <w:b/>
        </w:rPr>
      </w:pPr>
      <w:r>
        <w:rPr>
          <w:b/>
        </w:rPr>
        <w:lastRenderedPageBreak/>
        <w:t>П</w:t>
      </w:r>
      <w:r w:rsidR="00116746" w:rsidRPr="00F9119C">
        <w:rPr>
          <w:b/>
        </w:rPr>
        <w:t>риложение №</w:t>
      </w:r>
      <w:r w:rsidR="0024748D">
        <w:rPr>
          <w:b/>
        </w:rPr>
        <w:t>1</w:t>
      </w:r>
    </w:p>
    <w:p w:rsidR="00116746" w:rsidRDefault="00116746" w:rsidP="00116746">
      <w:pPr>
        <w:spacing w:after="0"/>
        <w:jc w:val="right"/>
        <w:rPr>
          <w:b/>
        </w:rPr>
      </w:pPr>
      <w:r w:rsidRPr="00F9119C">
        <w:rPr>
          <w:b/>
        </w:rPr>
        <w:t xml:space="preserve"> к Договору №_____________</w:t>
      </w:r>
    </w:p>
    <w:p w:rsidR="00CE2EEE" w:rsidRPr="00F9119C" w:rsidRDefault="00CE2EEE" w:rsidP="00116746">
      <w:pPr>
        <w:spacing w:after="0"/>
        <w:jc w:val="right"/>
        <w:rPr>
          <w:b/>
        </w:rPr>
      </w:pPr>
      <w:r>
        <w:rPr>
          <w:b/>
        </w:rPr>
        <w:t>от  «  »_______ 2017г.</w:t>
      </w:r>
    </w:p>
    <w:p w:rsidR="005613CB" w:rsidRDefault="005613CB" w:rsidP="0010246D">
      <w:pPr>
        <w:spacing w:after="160" w:line="259" w:lineRule="auto"/>
        <w:jc w:val="center"/>
        <w:rPr>
          <w:b/>
          <w:color w:val="000000"/>
          <w:sz w:val="28"/>
          <w:szCs w:val="28"/>
        </w:rPr>
      </w:pPr>
    </w:p>
    <w:p w:rsidR="009E5C71" w:rsidRPr="00D355B0" w:rsidRDefault="009E5C71" w:rsidP="009E5C71">
      <w:pPr>
        <w:spacing w:after="160" w:line="259" w:lineRule="auto"/>
        <w:jc w:val="center"/>
        <w:rPr>
          <w:b/>
          <w:color w:val="000000"/>
          <w:sz w:val="28"/>
          <w:szCs w:val="28"/>
        </w:rPr>
      </w:pPr>
      <w:r w:rsidRPr="00D355B0">
        <w:rPr>
          <w:b/>
          <w:color w:val="000000"/>
          <w:sz w:val="28"/>
          <w:szCs w:val="28"/>
        </w:rPr>
        <w:t>Часть III. ТЕХНИЧЕСКОЕ ЗАДАНИЕ</w:t>
      </w:r>
    </w:p>
    <w:p w:rsidR="009E5C71" w:rsidRPr="007E3F15" w:rsidRDefault="009E5C71" w:rsidP="009E5C71">
      <w:pPr>
        <w:jc w:val="center"/>
        <w:rPr>
          <w:b/>
        </w:rPr>
      </w:pPr>
      <w:r w:rsidRPr="007E3F15">
        <w:rPr>
          <w:rStyle w:val="afff6"/>
        </w:rPr>
        <w:t>на выполнение мероприятий по осуществлению технологического присоединения ФГБУК «Государственный центральный музей кино» к электрическим сетям АО «УТЭ ВДНХ».</w:t>
      </w:r>
    </w:p>
    <w:p w:rsidR="009E5C71" w:rsidRPr="007B0857" w:rsidRDefault="009E5C71" w:rsidP="009E5C71">
      <w:pPr>
        <w:pStyle w:val="2fd"/>
        <w:ind w:left="0"/>
        <w:jc w:val="center"/>
        <w:rPr>
          <w:b/>
          <w:sz w:val="26"/>
          <w:szCs w:val="26"/>
        </w:rPr>
      </w:pPr>
    </w:p>
    <w:p w:rsidR="009E5C71" w:rsidRPr="00105D08" w:rsidRDefault="009E5C71" w:rsidP="009E5C71">
      <w:pPr>
        <w:pStyle w:val="2fd"/>
        <w:ind w:left="0"/>
        <w:jc w:val="center"/>
        <w:rPr>
          <w:b/>
        </w:rPr>
      </w:pPr>
      <w:r>
        <w:rPr>
          <w:b/>
        </w:rPr>
        <w:t>ОБЩИЕ СВЕДЕНИЯ</w:t>
      </w:r>
    </w:p>
    <w:p w:rsidR="009E5C71" w:rsidRPr="00105D08" w:rsidRDefault="009E5C71" w:rsidP="009E5C71">
      <w:pPr>
        <w:pStyle w:val="2fd"/>
        <w:ind w:left="0"/>
        <w:jc w:val="center"/>
      </w:pPr>
    </w:p>
    <w:p w:rsidR="009E5C71" w:rsidRPr="009068DF" w:rsidRDefault="009E5C71" w:rsidP="009E5C71">
      <w:pPr>
        <w:pStyle w:val="afffffff4"/>
        <w:spacing w:after="0" w:line="276" w:lineRule="auto"/>
        <w:ind w:firstLine="567"/>
        <w:rPr>
          <w:color w:val="auto"/>
          <w:sz w:val="26"/>
          <w:szCs w:val="26"/>
        </w:rPr>
      </w:pPr>
      <w:r w:rsidRPr="009068DF">
        <w:rPr>
          <w:b/>
          <w:color w:val="auto"/>
          <w:sz w:val="26"/>
          <w:szCs w:val="26"/>
        </w:rPr>
        <w:t xml:space="preserve">Заказчик: </w:t>
      </w:r>
      <w:r w:rsidRPr="009068DF">
        <w:rPr>
          <w:color w:val="auto"/>
          <w:sz w:val="26"/>
          <w:szCs w:val="26"/>
        </w:rPr>
        <w:t>АО «УТЭ ВДНХ».</w:t>
      </w:r>
    </w:p>
    <w:p w:rsidR="009E5C71" w:rsidRPr="009068DF" w:rsidRDefault="009E5C71" w:rsidP="009E5C71">
      <w:pPr>
        <w:pStyle w:val="afffffff4"/>
        <w:shd w:val="clear" w:color="auto" w:fill="FFFFFF"/>
        <w:spacing w:after="0" w:line="276" w:lineRule="auto"/>
        <w:ind w:right="23" w:firstLine="567"/>
        <w:rPr>
          <w:color w:val="auto"/>
          <w:sz w:val="26"/>
          <w:szCs w:val="26"/>
        </w:rPr>
      </w:pPr>
      <w:r w:rsidRPr="009068DF">
        <w:rPr>
          <w:b/>
          <w:color w:val="auto"/>
          <w:sz w:val="26"/>
          <w:szCs w:val="26"/>
        </w:rPr>
        <w:t>Место нахождения</w:t>
      </w:r>
      <w:r w:rsidRPr="009068DF">
        <w:rPr>
          <w:color w:val="auto"/>
          <w:sz w:val="26"/>
          <w:szCs w:val="26"/>
        </w:rPr>
        <w:t xml:space="preserve">: </w:t>
      </w:r>
      <w:r w:rsidRPr="009068DF">
        <w:rPr>
          <w:bCs/>
          <w:color w:val="auto"/>
          <w:sz w:val="26"/>
          <w:szCs w:val="26"/>
        </w:rPr>
        <w:t>129223, Москва, проспект Мира, дом. 119, территория АО «ВДНХ»</w:t>
      </w:r>
    </w:p>
    <w:p w:rsidR="009E5C71" w:rsidRPr="009068DF" w:rsidRDefault="009E5C71" w:rsidP="009E5C71">
      <w:pPr>
        <w:shd w:val="clear" w:color="auto" w:fill="FFFFFF"/>
        <w:spacing w:line="276" w:lineRule="auto"/>
        <w:ind w:left="14" w:firstLine="567"/>
        <w:rPr>
          <w:i/>
          <w:sz w:val="26"/>
          <w:szCs w:val="26"/>
        </w:rPr>
      </w:pPr>
      <w:r w:rsidRPr="009068DF">
        <w:rPr>
          <w:b/>
          <w:sz w:val="26"/>
          <w:szCs w:val="26"/>
        </w:rPr>
        <w:t xml:space="preserve">Срок выполнения работ </w:t>
      </w:r>
      <w:r w:rsidRPr="009068DF">
        <w:rPr>
          <w:sz w:val="26"/>
          <w:szCs w:val="26"/>
        </w:rPr>
        <w:t>– с момента подписания договора по 31.10.2017.</w:t>
      </w:r>
    </w:p>
    <w:p w:rsidR="009E5C71" w:rsidRPr="001A34C5" w:rsidRDefault="009E5C71" w:rsidP="009E5C71">
      <w:pPr>
        <w:pStyle w:val="afffffff4"/>
        <w:tabs>
          <w:tab w:val="left" w:pos="345"/>
          <w:tab w:val="left" w:pos="1125"/>
        </w:tabs>
        <w:spacing w:line="276" w:lineRule="auto"/>
        <w:rPr>
          <w:b/>
          <w:bCs/>
          <w:color w:val="auto"/>
          <w:sz w:val="26"/>
          <w:szCs w:val="26"/>
        </w:rPr>
      </w:pPr>
    </w:p>
    <w:p w:rsidR="009E5C71" w:rsidRPr="00560464" w:rsidRDefault="009E5C71" w:rsidP="009E5C71">
      <w:pPr>
        <w:spacing w:after="0"/>
        <w:ind w:left="360"/>
        <w:contextualSpacing/>
        <w:jc w:val="left"/>
        <w:rPr>
          <w:rFonts w:eastAsia="MS ??"/>
          <w:b/>
          <w:sz w:val="26"/>
          <w:szCs w:val="26"/>
        </w:rPr>
      </w:pPr>
      <w:r w:rsidRPr="00560464">
        <w:rPr>
          <w:rFonts w:eastAsia="MS ??"/>
          <w:b/>
          <w:sz w:val="26"/>
          <w:szCs w:val="26"/>
        </w:rPr>
        <w:t>1. Общие требования при проведении работ.</w:t>
      </w:r>
    </w:p>
    <w:p w:rsidR="009E5C71" w:rsidRDefault="009E5C71" w:rsidP="009E5C71">
      <w:pPr>
        <w:spacing w:after="0"/>
        <w:ind w:left="720"/>
        <w:contextualSpacing/>
        <w:jc w:val="left"/>
        <w:rPr>
          <w:rFonts w:eastAsia="MS ??"/>
          <w:b/>
        </w:rPr>
      </w:pPr>
    </w:p>
    <w:p w:rsidR="009E5C71" w:rsidRPr="000C6435" w:rsidRDefault="009E5C71" w:rsidP="009E5C71">
      <w:pPr>
        <w:ind w:firstLine="360"/>
        <w:rPr>
          <w:spacing w:val="-1"/>
          <w:sz w:val="26"/>
          <w:szCs w:val="26"/>
        </w:rPr>
      </w:pPr>
      <w:r>
        <w:rPr>
          <w:spacing w:val="-1"/>
          <w:sz w:val="26"/>
          <w:szCs w:val="26"/>
        </w:rPr>
        <w:t xml:space="preserve">1.1. </w:t>
      </w:r>
      <w:r w:rsidRPr="000C6435">
        <w:rPr>
          <w:spacing w:val="-1"/>
          <w:sz w:val="26"/>
          <w:szCs w:val="26"/>
        </w:rPr>
        <w:t>130 кВт (доведение до 250 кВт);</w:t>
      </w:r>
    </w:p>
    <w:p w:rsidR="009E5C71" w:rsidRPr="000C6435" w:rsidRDefault="009E5C71" w:rsidP="009E5C71">
      <w:pPr>
        <w:ind w:firstLine="360"/>
        <w:rPr>
          <w:spacing w:val="-1"/>
          <w:sz w:val="26"/>
          <w:szCs w:val="26"/>
        </w:rPr>
      </w:pPr>
      <w:r>
        <w:rPr>
          <w:spacing w:val="-1"/>
          <w:sz w:val="26"/>
          <w:szCs w:val="26"/>
        </w:rPr>
        <w:t xml:space="preserve">1.2. </w:t>
      </w:r>
      <w:r w:rsidRPr="000C6435">
        <w:rPr>
          <w:spacing w:val="-1"/>
          <w:sz w:val="26"/>
          <w:szCs w:val="26"/>
        </w:rPr>
        <w:t>600 кВт (доведение до 850 кВт).</w:t>
      </w:r>
    </w:p>
    <w:p w:rsidR="009E5C71" w:rsidRPr="000C6435" w:rsidRDefault="009E5C71" w:rsidP="009E5C71">
      <w:pPr>
        <w:ind w:firstLine="360"/>
        <w:rPr>
          <w:spacing w:val="-1"/>
          <w:sz w:val="26"/>
          <w:szCs w:val="26"/>
        </w:rPr>
      </w:pPr>
      <w:r>
        <w:rPr>
          <w:spacing w:val="-1"/>
          <w:sz w:val="26"/>
          <w:szCs w:val="26"/>
        </w:rPr>
        <w:t xml:space="preserve">1.3. </w:t>
      </w:r>
      <w:r w:rsidRPr="000C6435">
        <w:rPr>
          <w:spacing w:val="-1"/>
          <w:sz w:val="26"/>
          <w:szCs w:val="26"/>
        </w:rPr>
        <w:t>Категория надежности: вторая.</w:t>
      </w:r>
    </w:p>
    <w:p w:rsidR="009E5C71" w:rsidRDefault="009E5C71" w:rsidP="009E5C71">
      <w:pPr>
        <w:ind w:firstLine="360"/>
        <w:rPr>
          <w:spacing w:val="-1"/>
          <w:sz w:val="26"/>
          <w:szCs w:val="26"/>
        </w:rPr>
      </w:pPr>
      <w:r>
        <w:rPr>
          <w:spacing w:val="-1"/>
          <w:sz w:val="26"/>
          <w:szCs w:val="26"/>
        </w:rPr>
        <w:t xml:space="preserve">1.4. </w:t>
      </w:r>
      <w:r w:rsidRPr="000C6435">
        <w:rPr>
          <w:spacing w:val="-1"/>
          <w:sz w:val="26"/>
          <w:szCs w:val="26"/>
        </w:rPr>
        <w:t>Класс напряжения электрических сетей, к которым осуществляется технол</w:t>
      </w:r>
      <w:r>
        <w:rPr>
          <w:spacing w:val="-1"/>
          <w:sz w:val="26"/>
          <w:szCs w:val="26"/>
        </w:rPr>
        <w:t>огическое присоединение: 0,4 кВ</w:t>
      </w:r>
      <w:r w:rsidRPr="00666FD5">
        <w:rPr>
          <w:spacing w:val="-1"/>
          <w:sz w:val="26"/>
          <w:szCs w:val="26"/>
        </w:rPr>
        <w:t>.</w:t>
      </w:r>
    </w:p>
    <w:p w:rsidR="009E5C71" w:rsidRPr="00666FD5" w:rsidRDefault="009E5C71" w:rsidP="009E5C71">
      <w:pPr>
        <w:ind w:firstLine="360"/>
        <w:rPr>
          <w:spacing w:val="-1"/>
          <w:sz w:val="26"/>
          <w:szCs w:val="26"/>
        </w:rPr>
      </w:pPr>
      <w:r>
        <w:rPr>
          <w:spacing w:val="-1"/>
          <w:sz w:val="26"/>
          <w:szCs w:val="26"/>
        </w:rPr>
        <w:t xml:space="preserve">1.5. </w:t>
      </w:r>
      <w:r w:rsidRPr="00666FD5">
        <w:rPr>
          <w:spacing w:val="-1"/>
          <w:sz w:val="26"/>
          <w:szCs w:val="26"/>
        </w:rPr>
        <w:t>Комплектация оборудованием, которая включает в себя:</w:t>
      </w:r>
    </w:p>
    <w:p w:rsidR="009E5C71" w:rsidRPr="00666FD5" w:rsidRDefault="009E5C71" w:rsidP="009E5C71">
      <w:pPr>
        <w:ind w:firstLine="360"/>
        <w:rPr>
          <w:spacing w:val="-1"/>
          <w:sz w:val="26"/>
          <w:szCs w:val="26"/>
        </w:rPr>
      </w:pPr>
      <w:r w:rsidRPr="00666FD5">
        <w:rPr>
          <w:spacing w:val="-1"/>
          <w:sz w:val="26"/>
          <w:szCs w:val="26"/>
        </w:rPr>
        <w:sym w:font="Symbol" w:char="F02D"/>
      </w:r>
      <w:r w:rsidRPr="00666FD5">
        <w:rPr>
          <w:spacing w:val="-1"/>
          <w:sz w:val="26"/>
          <w:szCs w:val="26"/>
        </w:rPr>
        <w:t xml:space="preserve"> приемка-передача оборудования при строительстве </w:t>
      </w:r>
    </w:p>
    <w:p w:rsidR="009E5C71" w:rsidRPr="00666FD5" w:rsidRDefault="009E5C71" w:rsidP="009E5C71">
      <w:pPr>
        <w:ind w:firstLine="360"/>
        <w:rPr>
          <w:spacing w:val="-1"/>
          <w:sz w:val="26"/>
          <w:szCs w:val="26"/>
        </w:rPr>
      </w:pPr>
      <w:r w:rsidRPr="00666FD5">
        <w:rPr>
          <w:spacing w:val="-1"/>
          <w:sz w:val="26"/>
          <w:szCs w:val="26"/>
        </w:rPr>
        <w:sym w:font="Symbol" w:char="F02D"/>
      </w:r>
      <w:r w:rsidRPr="00666FD5">
        <w:rPr>
          <w:spacing w:val="-1"/>
          <w:sz w:val="26"/>
          <w:szCs w:val="26"/>
        </w:rPr>
        <w:t xml:space="preserve"> закупка материалов</w:t>
      </w:r>
      <w:r>
        <w:rPr>
          <w:spacing w:val="-1"/>
          <w:sz w:val="26"/>
          <w:szCs w:val="26"/>
        </w:rPr>
        <w:t xml:space="preserve"> и оборудования</w:t>
      </w:r>
    </w:p>
    <w:p w:rsidR="009E5C71" w:rsidRPr="00666FD5" w:rsidRDefault="009E5C71" w:rsidP="009E5C71">
      <w:pPr>
        <w:ind w:firstLine="360"/>
        <w:rPr>
          <w:spacing w:val="-1"/>
          <w:sz w:val="26"/>
          <w:szCs w:val="26"/>
        </w:rPr>
      </w:pPr>
      <w:r w:rsidRPr="00666FD5">
        <w:rPr>
          <w:spacing w:val="-1"/>
          <w:sz w:val="26"/>
          <w:szCs w:val="26"/>
        </w:rPr>
        <w:sym w:font="Symbol" w:char="F02D"/>
      </w:r>
      <w:r w:rsidRPr="00666FD5">
        <w:rPr>
          <w:spacing w:val="-1"/>
          <w:sz w:val="26"/>
          <w:szCs w:val="26"/>
        </w:rPr>
        <w:t xml:space="preserve"> транспортировка </w:t>
      </w:r>
    </w:p>
    <w:p w:rsidR="009E5C71" w:rsidRPr="00666FD5" w:rsidRDefault="009E5C71" w:rsidP="009E5C71">
      <w:pPr>
        <w:ind w:firstLine="360"/>
        <w:rPr>
          <w:spacing w:val="-1"/>
          <w:sz w:val="26"/>
          <w:szCs w:val="26"/>
        </w:rPr>
      </w:pPr>
      <w:r>
        <w:rPr>
          <w:spacing w:val="-1"/>
          <w:sz w:val="26"/>
          <w:szCs w:val="26"/>
        </w:rPr>
        <w:t xml:space="preserve">1.6. </w:t>
      </w:r>
      <w:r w:rsidRPr="00666FD5">
        <w:rPr>
          <w:spacing w:val="-1"/>
          <w:sz w:val="26"/>
          <w:szCs w:val="26"/>
        </w:rPr>
        <w:t>Контрольно-надзорные работы.</w:t>
      </w:r>
    </w:p>
    <w:p w:rsidR="009E5C71" w:rsidRPr="00666FD5" w:rsidRDefault="009E5C71" w:rsidP="009E5C71">
      <w:pPr>
        <w:ind w:firstLine="360"/>
        <w:rPr>
          <w:spacing w:val="-1"/>
          <w:sz w:val="26"/>
          <w:szCs w:val="26"/>
        </w:rPr>
      </w:pPr>
      <w:r>
        <w:rPr>
          <w:spacing w:val="-1"/>
          <w:sz w:val="26"/>
          <w:szCs w:val="26"/>
        </w:rPr>
        <w:t xml:space="preserve">1.7. </w:t>
      </w:r>
      <w:r w:rsidRPr="00666FD5">
        <w:rPr>
          <w:spacing w:val="-1"/>
          <w:sz w:val="26"/>
          <w:szCs w:val="26"/>
        </w:rPr>
        <w:t>Пусконаладочные работы.</w:t>
      </w:r>
    </w:p>
    <w:p w:rsidR="009E5C71" w:rsidRPr="00666FD5" w:rsidRDefault="009E5C71" w:rsidP="009E5C71">
      <w:pPr>
        <w:ind w:left="360"/>
        <w:rPr>
          <w:b/>
          <w:sz w:val="26"/>
          <w:szCs w:val="26"/>
        </w:rPr>
      </w:pPr>
    </w:p>
    <w:p w:rsidR="009E5C71" w:rsidRPr="00FF6B13" w:rsidRDefault="009E5C71" w:rsidP="009E5C71">
      <w:pPr>
        <w:ind w:left="360"/>
        <w:rPr>
          <w:b/>
          <w:sz w:val="26"/>
          <w:szCs w:val="26"/>
        </w:rPr>
      </w:pPr>
      <w:r>
        <w:rPr>
          <w:b/>
          <w:sz w:val="26"/>
          <w:szCs w:val="26"/>
        </w:rPr>
        <w:t>2. Перечень выполняемых работ</w:t>
      </w:r>
      <w:r w:rsidRPr="00666FD5">
        <w:rPr>
          <w:b/>
          <w:sz w:val="26"/>
          <w:szCs w:val="26"/>
        </w:rPr>
        <w:t xml:space="preserve">: </w:t>
      </w:r>
    </w:p>
    <w:p w:rsidR="009E5C71" w:rsidRDefault="009E5C71" w:rsidP="009E5C71">
      <w:pPr>
        <w:ind w:firstLine="360"/>
        <w:rPr>
          <w:sz w:val="26"/>
          <w:szCs w:val="26"/>
        </w:rPr>
      </w:pPr>
      <w:r>
        <w:rPr>
          <w:sz w:val="26"/>
          <w:szCs w:val="26"/>
        </w:rPr>
        <w:t>2.1.</w:t>
      </w:r>
      <w:r w:rsidRPr="0051445B">
        <w:rPr>
          <w:sz w:val="26"/>
          <w:szCs w:val="26"/>
        </w:rPr>
        <w:t xml:space="preserve"> </w:t>
      </w:r>
      <w:r>
        <w:rPr>
          <w:sz w:val="26"/>
          <w:szCs w:val="26"/>
        </w:rPr>
        <w:t>Исходные данные.</w:t>
      </w:r>
    </w:p>
    <w:p w:rsidR="009E5C71" w:rsidRDefault="009E5C71" w:rsidP="009E5C71">
      <w:pPr>
        <w:ind w:firstLine="360"/>
        <w:rPr>
          <w:sz w:val="26"/>
          <w:szCs w:val="26"/>
        </w:rPr>
      </w:pPr>
      <w:r>
        <w:rPr>
          <w:sz w:val="26"/>
          <w:szCs w:val="26"/>
        </w:rPr>
        <w:t>- схема подстанции однолинейная</w:t>
      </w:r>
    </w:p>
    <w:p w:rsidR="009E5C71" w:rsidRDefault="009E5C71" w:rsidP="009E5C71">
      <w:pPr>
        <w:ind w:firstLine="360"/>
        <w:rPr>
          <w:sz w:val="26"/>
          <w:szCs w:val="26"/>
        </w:rPr>
      </w:pPr>
      <w:r>
        <w:rPr>
          <w:sz w:val="26"/>
          <w:szCs w:val="26"/>
        </w:rPr>
        <w:t>- существующая компоновка оборудования подстанции</w:t>
      </w:r>
    </w:p>
    <w:p w:rsidR="009E5C71" w:rsidRDefault="009E5C71" w:rsidP="009E5C71">
      <w:pPr>
        <w:ind w:firstLine="360"/>
        <w:rPr>
          <w:sz w:val="26"/>
          <w:szCs w:val="26"/>
        </w:rPr>
      </w:pPr>
      <w:r>
        <w:rPr>
          <w:sz w:val="26"/>
          <w:szCs w:val="26"/>
        </w:rPr>
        <w:t xml:space="preserve">- действующая геоподоснова (М 1:500) (в формате </w:t>
      </w:r>
      <w:r>
        <w:rPr>
          <w:sz w:val="26"/>
          <w:szCs w:val="26"/>
          <w:lang w:val="en-US"/>
        </w:rPr>
        <w:t>AutoCad</w:t>
      </w:r>
      <w:r>
        <w:rPr>
          <w:sz w:val="26"/>
          <w:szCs w:val="26"/>
        </w:rPr>
        <w:t>)</w:t>
      </w:r>
    </w:p>
    <w:p w:rsidR="009E5C71" w:rsidRDefault="009E5C71" w:rsidP="009E5C71">
      <w:pPr>
        <w:ind w:firstLine="360"/>
        <w:rPr>
          <w:rFonts w:ascii="Arial" w:hAnsi="Arial" w:cs="Arial"/>
          <w:color w:val="222222"/>
          <w:shd w:val="clear" w:color="auto" w:fill="FFFFFF"/>
        </w:rPr>
      </w:pPr>
      <w:r>
        <w:rPr>
          <w:sz w:val="26"/>
          <w:szCs w:val="26"/>
        </w:rPr>
        <w:t xml:space="preserve">- перечень энергопринимающих устройств ФГБУК «Государственный центральный музей кино», с указанием их категории надежности, местоположения, единовременной потребляемой мощности (Руст., Ррасч.) нормального и аварийного режимов, </w:t>
      </w:r>
      <w:r>
        <w:rPr>
          <w:sz w:val="26"/>
          <w:szCs w:val="26"/>
          <w:lang w:val="en-US"/>
        </w:rPr>
        <w:t>cos</w:t>
      </w:r>
      <w:r w:rsidRPr="00C34E50">
        <w:rPr>
          <w:sz w:val="26"/>
          <w:szCs w:val="26"/>
        </w:rPr>
        <w:t xml:space="preserve"> </w:t>
      </w:r>
      <w:r>
        <w:rPr>
          <w:rFonts w:ascii="Arial" w:hAnsi="Arial" w:cs="Arial"/>
          <w:color w:val="222222"/>
          <w:shd w:val="clear" w:color="auto" w:fill="FFFFFF"/>
        </w:rPr>
        <w:t>φ.</w:t>
      </w:r>
    </w:p>
    <w:p w:rsidR="009E5C71" w:rsidRDefault="009E5C71" w:rsidP="009E5C71">
      <w:pPr>
        <w:ind w:firstLine="360"/>
        <w:rPr>
          <w:sz w:val="26"/>
          <w:szCs w:val="26"/>
        </w:rPr>
      </w:pPr>
      <w:r>
        <w:rPr>
          <w:sz w:val="26"/>
          <w:szCs w:val="26"/>
        </w:rPr>
        <w:t>2.1.</w:t>
      </w:r>
      <w:r w:rsidRPr="009E5C71">
        <w:rPr>
          <w:sz w:val="26"/>
          <w:szCs w:val="26"/>
        </w:rPr>
        <w:t>1</w:t>
      </w:r>
      <w:r>
        <w:rPr>
          <w:sz w:val="26"/>
          <w:szCs w:val="26"/>
        </w:rPr>
        <w:t>. Выполнение строительно-монтажных работ:</w:t>
      </w:r>
    </w:p>
    <w:p w:rsidR="009E5C71" w:rsidRPr="00C34E50" w:rsidRDefault="009E5C71" w:rsidP="009E5C71">
      <w:pPr>
        <w:spacing w:after="0"/>
        <w:ind w:left="480" w:firstLine="360"/>
        <w:rPr>
          <w:sz w:val="26"/>
          <w:szCs w:val="26"/>
        </w:rPr>
      </w:pPr>
      <w:r w:rsidRPr="00C34E50">
        <w:rPr>
          <w:sz w:val="26"/>
          <w:szCs w:val="26"/>
        </w:rPr>
        <w:t xml:space="preserve">- </w:t>
      </w:r>
      <w:r>
        <w:rPr>
          <w:sz w:val="26"/>
          <w:szCs w:val="26"/>
        </w:rPr>
        <w:t>и</w:t>
      </w:r>
      <w:r w:rsidRPr="00C34E50">
        <w:rPr>
          <w:sz w:val="26"/>
          <w:szCs w:val="26"/>
        </w:rPr>
        <w:t>зготовление и монтаж конструкций под оборудование;</w:t>
      </w:r>
    </w:p>
    <w:p w:rsidR="009E5C71" w:rsidRPr="00C34E50" w:rsidRDefault="009E5C71" w:rsidP="009E5C71">
      <w:pPr>
        <w:spacing w:after="0"/>
        <w:ind w:left="480" w:firstLine="360"/>
        <w:rPr>
          <w:sz w:val="26"/>
          <w:szCs w:val="26"/>
        </w:rPr>
      </w:pPr>
      <w:r w:rsidRPr="00C34E50">
        <w:rPr>
          <w:sz w:val="26"/>
          <w:szCs w:val="26"/>
        </w:rPr>
        <w:t xml:space="preserve">- </w:t>
      </w:r>
      <w:r>
        <w:rPr>
          <w:sz w:val="26"/>
          <w:szCs w:val="26"/>
        </w:rPr>
        <w:t>у</w:t>
      </w:r>
      <w:r w:rsidRPr="00C34E50">
        <w:rPr>
          <w:sz w:val="26"/>
          <w:szCs w:val="26"/>
        </w:rPr>
        <w:t>стройство полов под трансформаторы (швеллера, щебенка, бетон);</w:t>
      </w:r>
    </w:p>
    <w:p w:rsidR="009E5C71" w:rsidRPr="00C34E50" w:rsidRDefault="009E5C71" w:rsidP="009E5C71">
      <w:pPr>
        <w:spacing w:after="0"/>
        <w:ind w:left="480" w:firstLine="360"/>
        <w:rPr>
          <w:sz w:val="26"/>
          <w:szCs w:val="26"/>
        </w:rPr>
      </w:pPr>
      <w:r w:rsidRPr="00C34E50">
        <w:rPr>
          <w:sz w:val="26"/>
          <w:szCs w:val="26"/>
        </w:rPr>
        <w:t xml:space="preserve">- </w:t>
      </w:r>
      <w:r>
        <w:rPr>
          <w:sz w:val="26"/>
          <w:szCs w:val="26"/>
        </w:rPr>
        <w:t>п</w:t>
      </w:r>
      <w:r w:rsidRPr="00C34E50">
        <w:rPr>
          <w:sz w:val="26"/>
          <w:szCs w:val="26"/>
        </w:rPr>
        <w:t>робивка отверстий в кирпичных стенах;</w:t>
      </w:r>
    </w:p>
    <w:p w:rsidR="009E5C71" w:rsidRDefault="009E5C71" w:rsidP="009E5C71">
      <w:pPr>
        <w:ind w:firstLine="360"/>
        <w:rPr>
          <w:sz w:val="26"/>
          <w:szCs w:val="26"/>
        </w:rPr>
      </w:pPr>
      <w:r>
        <w:rPr>
          <w:sz w:val="26"/>
          <w:szCs w:val="26"/>
        </w:rPr>
        <w:t xml:space="preserve">  </w:t>
      </w:r>
      <w:r w:rsidRPr="00C34E50">
        <w:rPr>
          <w:sz w:val="26"/>
          <w:szCs w:val="26"/>
        </w:rPr>
        <w:t xml:space="preserve">- </w:t>
      </w:r>
      <w:r>
        <w:rPr>
          <w:sz w:val="26"/>
          <w:szCs w:val="26"/>
        </w:rPr>
        <w:t>п</w:t>
      </w:r>
      <w:r w:rsidRPr="00C34E50">
        <w:rPr>
          <w:sz w:val="26"/>
          <w:szCs w:val="26"/>
        </w:rPr>
        <w:t>огрузка и вывоз строительного мусора</w:t>
      </w:r>
    </w:p>
    <w:p w:rsidR="009E5C71" w:rsidRDefault="009E5C71" w:rsidP="009E5C71">
      <w:pPr>
        <w:ind w:firstLine="360"/>
        <w:rPr>
          <w:sz w:val="26"/>
          <w:szCs w:val="26"/>
        </w:rPr>
      </w:pPr>
      <w:r>
        <w:rPr>
          <w:sz w:val="26"/>
          <w:szCs w:val="26"/>
        </w:rPr>
        <w:lastRenderedPageBreak/>
        <w:t>2.1.</w:t>
      </w:r>
      <w:r w:rsidRPr="00291A88">
        <w:rPr>
          <w:sz w:val="26"/>
          <w:szCs w:val="26"/>
        </w:rPr>
        <w:t>2</w:t>
      </w:r>
      <w:r>
        <w:rPr>
          <w:sz w:val="26"/>
          <w:szCs w:val="26"/>
        </w:rPr>
        <w:t xml:space="preserve">. </w:t>
      </w:r>
      <w:r w:rsidRPr="00412116">
        <w:rPr>
          <w:sz w:val="26"/>
          <w:szCs w:val="26"/>
        </w:rPr>
        <w:t>Подключение к внутреннему контуру заземления.</w:t>
      </w:r>
    </w:p>
    <w:p w:rsidR="009E5C71" w:rsidRPr="0023570E" w:rsidRDefault="009E5C71" w:rsidP="009E5C71">
      <w:pPr>
        <w:ind w:firstLine="360"/>
        <w:rPr>
          <w:sz w:val="26"/>
          <w:szCs w:val="26"/>
        </w:rPr>
      </w:pPr>
      <w:r w:rsidRPr="0023570E">
        <w:rPr>
          <w:sz w:val="26"/>
          <w:szCs w:val="26"/>
        </w:rPr>
        <w:t>2.1.</w:t>
      </w:r>
      <w:r>
        <w:rPr>
          <w:sz w:val="26"/>
          <w:szCs w:val="26"/>
        </w:rPr>
        <w:t>3</w:t>
      </w:r>
      <w:r w:rsidRPr="0023570E">
        <w:rPr>
          <w:sz w:val="26"/>
          <w:szCs w:val="26"/>
        </w:rPr>
        <w:t>. Выполнение электромонтажных</w:t>
      </w:r>
      <w:r>
        <w:rPr>
          <w:sz w:val="26"/>
          <w:szCs w:val="26"/>
        </w:rPr>
        <w:t xml:space="preserve"> работ</w:t>
      </w:r>
      <w:r w:rsidRPr="0023570E">
        <w:rPr>
          <w:sz w:val="26"/>
          <w:szCs w:val="26"/>
        </w:rPr>
        <w:t>:</w:t>
      </w:r>
    </w:p>
    <w:p w:rsidR="009E5C71" w:rsidRPr="0023570E" w:rsidRDefault="009E5C71" w:rsidP="009E5C71">
      <w:pPr>
        <w:spacing w:after="0"/>
        <w:rPr>
          <w:sz w:val="26"/>
          <w:szCs w:val="26"/>
        </w:rPr>
      </w:pPr>
      <w:r w:rsidRPr="0023570E">
        <w:rPr>
          <w:sz w:val="26"/>
          <w:szCs w:val="26"/>
        </w:rPr>
        <w:t xml:space="preserve"> - Монтаж силовых трансформаторов ТМГ-1000 кВА/6-0,4 кВ– </w:t>
      </w:r>
      <w:r>
        <w:rPr>
          <w:sz w:val="26"/>
          <w:szCs w:val="26"/>
        </w:rPr>
        <w:t>2</w:t>
      </w:r>
      <w:r w:rsidRPr="0023570E">
        <w:rPr>
          <w:sz w:val="26"/>
          <w:szCs w:val="26"/>
        </w:rPr>
        <w:t xml:space="preserve"> компл.;</w:t>
      </w:r>
    </w:p>
    <w:p w:rsidR="009E5C71" w:rsidRPr="0023570E" w:rsidRDefault="009E5C71" w:rsidP="009E5C71">
      <w:pPr>
        <w:spacing w:after="0"/>
        <w:rPr>
          <w:sz w:val="26"/>
          <w:szCs w:val="26"/>
        </w:rPr>
      </w:pPr>
      <w:r w:rsidRPr="0023570E">
        <w:rPr>
          <w:sz w:val="26"/>
          <w:szCs w:val="26"/>
        </w:rPr>
        <w:t xml:space="preserve"> - Монтаж кабеля ВВГнг-LS-1 1х240 между ТМГ-1000 кВА и РУ-0,4 кВ;</w:t>
      </w:r>
    </w:p>
    <w:p w:rsidR="009E5C71" w:rsidRPr="0023570E" w:rsidRDefault="009E5C71" w:rsidP="009E5C71">
      <w:pPr>
        <w:spacing w:after="0"/>
        <w:rPr>
          <w:sz w:val="26"/>
          <w:szCs w:val="26"/>
        </w:rPr>
      </w:pPr>
      <w:r w:rsidRPr="0023570E">
        <w:rPr>
          <w:sz w:val="26"/>
          <w:szCs w:val="26"/>
        </w:rPr>
        <w:t xml:space="preserve"> - Монтаж кабеля АПвВнг(А)-LS-6 1х120 от ячеек КСО-2УМЗ до новых ТМГ-1000 кВА;</w:t>
      </w:r>
    </w:p>
    <w:p w:rsidR="009E5C71" w:rsidRPr="0023570E" w:rsidRDefault="009E5C71" w:rsidP="009E5C71">
      <w:pPr>
        <w:spacing w:after="0"/>
        <w:rPr>
          <w:sz w:val="26"/>
          <w:szCs w:val="26"/>
        </w:rPr>
      </w:pPr>
      <w:r w:rsidRPr="0023570E">
        <w:rPr>
          <w:sz w:val="26"/>
          <w:szCs w:val="26"/>
        </w:rPr>
        <w:t xml:space="preserve"> - Монтаж 6-кВ муфт (Концевые муфты – 8 компл.);</w:t>
      </w:r>
    </w:p>
    <w:p w:rsidR="009E5C71" w:rsidRDefault="009E5C71" w:rsidP="009E5C71">
      <w:pPr>
        <w:spacing w:after="0"/>
        <w:rPr>
          <w:sz w:val="26"/>
          <w:szCs w:val="26"/>
        </w:rPr>
      </w:pPr>
      <w:r w:rsidRPr="0023570E">
        <w:rPr>
          <w:sz w:val="26"/>
          <w:szCs w:val="26"/>
        </w:rPr>
        <w:t xml:space="preserve"> - </w:t>
      </w:r>
      <w:r>
        <w:rPr>
          <w:sz w:val="26"/>
          <w:szCs w:val="26"/>
        </w:rPr>
        <w:t>Монтаж трансформаторов тока – (2</w:t>
      </w:r>
      <w:r w:rsidRPr="0023570E">
        <w:rPr>
          <w:sz w:val="26"/>
          <w:szCs w:val="26"/>
        </w:rPr>
        <w:t xml:space="preserve"> шт).</w:t>
      </w:r>
    </w:p>
    <w:p w:rsidR="009E5C71" w:rsidRDefault="009E5C71" w:rsidP="009E5C71">
      <w:pPr>
        <w:spacing w:after="0"/>
        <w:rPr>
          <w:sz w:val="26"/>
          <w:szCs w:val="26"/>
        </w:rPr>
      </w:pPr>
      <w:r>
        <w:rPr>
          <w:sz w:val="26"/>
          <w:szCs w:val="26"/>
        </w:rPr>
        <w:t>2.1.4. Выполнение пусконаладочных работ:</w:t>
      </w:r>
    </w:p>
    <w:p w:rsidR="009E5C71" w:rsidRDefault="009E5C71" w:rsidP="009E5C71">
      <w:pPr>
        <w:spacing w:after="0"/>
        <w:rPr>
          <w:sz w:val="26"/>
          <w:szCs w:val="26"/>
        </w:rPr>
      </w:pPr>
      <w:r>
        <w:rPr>
          <w:sz w:val="26"/>
          <w:szCs w:val="26"/>
        </w:rPr>
        <w:t>- силовых трансформаторов ТМГ-1000 кВА/6-0,4 кВ – 2 комплекта;</w:t>
      </w:r>
    </w:p>
    <w:p w:rsidR="009E5C71" w:rsidRDefault="009E5C71" w:rsidP="009E5C71">
      <w:pPr>
        <w:spacing w:after="0"/>
        <w:rPr>
          <w:sz w:val="26"/>
          <w:szCs w:val="26"/>
        </w:rPr>
      </w:pPr>
      <w:r>
        <w:rPr>
          <w:sz w:val="26"/>
          <w:szCs w:val="26"/>
        </w:rPr>
        <w:t>- кабеля ВВТнг-</w:t>
      </w:r>
      <w:r>
        <w:rPr>
          <w:sz w:val="26"/>
          <w:szCs w:val="26"/>
          <w:lang w:val="en-US"/>
        </w:rPr>
        <w:t>LS</w:t>
      </w:r>
      <w:r>
        <w:rPr>
          <w:sz w:val="26"/>
          <w:szCs w:val="26"/>
        </w:rPr>
        <w:t>-1 1х240 между ТМГ-1000 кВА и ГРЩ-0,4 кВ;</w:t>
      </w:r>
    </w:p>
    <w:p w:rsidR="009E5C71" w:rsidRDefault="009E5C71" w:rsidP="009E5C71">
      <w:pPr>
        <w:spacing w:after="0"/>
        <w:rPr>
          <w:sz w:val="26"/>
          <w:szCs w:val="26"/>
        </w:rPr>
      </w:pPr>
      <w:r>
        <w:rPr>
          <w:sz w:val="26"/>
          <w:szCs w:val="26"/>
        </w:rPr>
        <w:t>- кабеля АпвВнг (А)-</w:t>
      </w:r>
      <w:r>
        <w:rPr>
          <w:sz w:val="26"/>
          <w:szCs w:val="26"/>
          <w:lang w:val="en-US"/>
        </w:rPr>
        <w:t>LS</w:t>
      </w:r>
      <w:r>
        <w:rPr>
          <w:sz w:val="26"/>
          <w:szCs w:val="26"/>
        </w:rPr>
        <w:t>-6 1х120 от ячеек</w:t>
      </w:r>
      <w:r w:rsidRPr="00291A88">
        <w:rPr>
          <w:sz w:val="26"/>
          <w:szCs w:val="26"/>
        </w:rPr>
        <w:t xml:space="preserve"> </w:t>
      </w:r>
      <w:r w:rsidRPr="0023570E">
        <w:rPr>
          <w:sz w:val="26"/>
          <w:szCs w:val="26"/>
        </w:rPr>
        <w:t xml:space="preserve">КСО-2УМЗ </w:t>
      </w:r>
      <w:r>
        <w:rPr>
          <w:sz w:val="26"/>
          <w:szCs w:val="26"/>
        </w:rPr>
        <w:t>до новых ТМГ-1000 кВА;</w:t>
      </w:r>
    </w:p>
    <w:p w:rsidR="009E5C71" w:rsidRDefault="009E5C71" w:rsidP="009E5C71">
      <w:pPr>
        <w:spacing w:after="0"/>
        <w:rPr>
          <w:sz w:val="26"/>
          <w:szCs w:val="26"/>
        </w:rPr>
      </w:pPr>
      <w:r>
        <w:rPr>
          <w:sz w:val="26"/>
          <w:szCs w:val="26"/>
        </w:rPr>
        <w:t>- высоковольтных ячеек, вновь установленных – 4 комплекта;</w:t>
      </w:r>
    </w:p>
    <w:p w:rsidR="009E5C71" w:rsidRDefault="009E5C71" w:rsidP="009E5C71">
      <w:pPr>
        <w:spacing w:after="0"/>
        <w:rPr>
          <w:sz w:val="26"/>
          <w:szCs w:val="26"/>
        </w:rPr>
      </w:pPr>
      <w:r>
        <w:rPr>
          <w:sz w:val="26"/>
          <w:szCs w:val="26"/>
        </w:rPr>
        <w:t>- вновь установленного ГРЩ-0,4 кВ.</w:t>
      </w:r>
    </w:p>
    <w:p w:rsidR="009E5C71" w:rsidRDefault="009E5C71" w:rsidP="009E5C71">
      <w:pPr>
        <w:spacing w:after="0"/>
        <w:rPr>
          <w:sz w:val="26"/>
          <w:szCs w:val="26"/>
        </w:rPr>
      </w:pPr>
      <w:r>
        <w:rPr>
          <w:sz w:val="26"/>
          <w:szCs w:val="26"/>
        </w:rPr>
        <w:t>2.1.5. Строительство КЛ-10кВ, 2-х шт., от ячейки 1-ой и 2-ой с.ш. РУ-6 кВ РТП-8 до 1-ой и 2-ой с.ш. РУ-6 кВ ТП-6/0,4 кВ в стр. 585, кабель сечением 120 кв.мм. с алюминиевыми жилами, прокладку двух кабелей осуществлять в одной траншее длиной 0,8 км, в том числе закрытых переходов методом горизонтально-направленного бурения тремя трубами ПНД диаметром 160 мм, протяженность 0,22 км.</w:t>
      </w:r>
    </w:p>
    <w:p w:rsidR="009E5C71" w:rsidRPr="00C34E50" w:rsidRDefault="009E5C71" w:rsidP="009E5C71">
      <w:pPr>
        <w:spacing w:after="0"/>
        <w:rPr>
          <w:sz w:val="26"/>
          <w:szCs w:val="26"/>
        </w:rPr>
      </w:pPr>
      <w:r>
        <w:rPr>
          <w:sz w:val="26"/>
          <w:szCs w:val="26"/>
        </w:rPr>
        <w:t>2.1.6. Строительство КЛ-0,4 кВ (8 шт.), от РУ-0,4 кВ ТП-6/0,4 кВ в стр. 585 до ГРЩ-0,4 кВ Заявителя, кабель сечением 185 кв.мм. с алюминиевыми жилами, прокладку двух кабелей осуществлять в одной траншее, длина каждой КЛ – 0,3 км.</w:t>
      </w:r>
    </w:p>
    <w:p w:rsidR="009E5C71" w:rsidRDefault="009E5C71" w:rsidP="009E5C71">
      <w:pPr>
        <w:tabs>
          <w:tab w:val="left" w:pos="851"/>
          <w:tab w:val="left" w:pos="1134"/>
          <w:tab w:val="left" w:pos="1276"/>
        </w:tabs>
        <w:rPr>
          <w:sz w:val="26"/>
          <w:szCs w:val="26"/>
        </w:rPr>
      </w:pPr>
      <w:r>
        <w:rPr>
          <w:sz w:val="26"/>
          <w:szCs w:val="26"/>
        </w:rPr>
        <w:t>2.1.7. Выполнение исполнительной документации по прокладке 2КЛ-6 кВ от РТП-8 до ТП-6/0,4 кВ в стр. 585 и 8КЛ-0,4 кВ от ТП-6/0,4 кВ в стр. 585 до ВРУ-0,4 кВ стр. 36.</w:t>
      </w:r>
    </w:p>
    <w:p w:rsidR="009E5C71" w:rsidRDefault="009E5C71" w:rsidP="009E5C71">
      <w:pPr>
        <w:tabs>
          <w:tab w:val="left" w:pos="851"/>
          <w:tab w:val="left" w:pos="1134"/>
          <w:tab w:val="left" w:pos="1276"/>
        </w:tabs>
        <w:rPr>
          <w:sz w:val="26"/>
          <w:szCs w:val="26"/>
        </w:rPr>
      </w:pPr>
      <w:r>
        <w:rPr>
          <w:sz w:val="26"/>
          <w:szCs w:val="26"/>
        </w:rPr>
        <w:t>2.1.8. Выполнение пусконаладочных работ по КЛ, испытание кабелей повышенным напряжением.</w:t>
      </w:r>
    </w:p>
    <w:p w:rsidR="009E5C71" w:rsidRDefault="009E5C71" w:rsidP="009E5C71">
      <w:pPr>
        <w:tabs>
          <w:tab w:val="left" w:pos="851"/>
          <w:tab w:val="left" w:pos="1134"/>
          <w:tab w:val="left" w:pos="1276"/>
        </w:tabs>
        <w:rPr>
          <w:sz w:val="26"/>
          <w:szCs w:val="26"/>
        </w:rPr>
      </w:pPr>
      <w:r>
        <w:rPr>
          <w:sz w:val="26"/>
          <w:szCs w:val="26"/>
        </w:rPr>
        <w:t>2.1.9. Выполнение исполнительной документации по ТП-9 (стр. 585).</w:t>
      </w:r>
    </w:p>
    <w:p w:rsidR="009E5C71" w:rsidRDefault="009E5C71" w:rsidP="009E5C71">
      <w:pPr>
        <w:tabs>
          <w:tab w:val="left" w:pos="851"/>
          <w:tab w:val="left" w:pos="1134"/>
          <w:tab w:val="left" w:pos="1276"/>
        </w:tabs>
        <w:rPr>
          <w:sz w:val="26"/>
          <w:szCs w:val="26"/>
        </w:rPr>
      </w:pPr>
      <w:r>
        <w:rPr>
          <w:sz w:val="26"/>
          <w:szCs w:val="26"/>
        </w:rPr>
        <w:t>2.1.10. Согласование проекта с Заказчиком, Ростехнадзором.</w:t>
      </w:r>
    </w:p>
    <w:p w:rsidR="009E5C71" w:rsidRPr="005C65C4" w:rsidRDefault="009E5C71" w:rsidP="009E5C71">
      <w:pPr>
        <w:tabs>
          <w:tab w:val="left" w:pos="851"/>
          <w:tab w:val="left" w:pos="1134"/>
          <w:tab w:val="left" w:pos="1276"/>
        </w:tabs>
        <w:rPr>
          <w:b/>
          <w:sz w:val="26"/>
          <w:szCs w:val="26"/>
        </w:rPr>
      </w:pPr>
      <w:r w:rsidRPr="005C65C4">
        <w:rPr>
          <w:b/>
          <w:sz w:val="26"/>
          <w:szCs w:val="26"/>
        </w:rPr>
        <w:t>3. Календарный план выполнения работ.</w:t>
      </w:r>
    </w:p>
    <w:p w:rsidR="009E5C71" w:rsidRDefault="009E5C71" w:rsidP="009E5C71">
      <w:pPr>
        <w:tabs>
          <w:tab w:val="left" w:pos="851"/>
          <w:tab w:val="left" w:pos="1134"/>
          <w:tab w:val="left" w:pos="1276"/>
        </w:tabs>
        <w:rPr>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827"/>
        <w:gridCol w:w="4218"/>
      </w:tblGrid>
      <w:tr w:rsidR="009E5C71" w:rsidTr="00101798">
        <w:tc>
          <w:tcPr>
            <w:tcW w:w="806" w:type="dxa"/>
            <w:vAlign w:val="center"/>
          </w:tcPr>
          <w:p w:rsidR="009E5C71" w:rsidRPr="00AE180F" w:rsidRDefault="009E5C71" w:rsidP="00101798">
            <w:pPr>
              <w:pStyle w:val="affff6"/>
              <w:ind w:left="0"/>
              <w:jc w:val="center"/>
              <w:rPr>
                <w:b/>
              </w:rPr>
            </w:pPr>
            <w:r w:rsidRPr="00AE180F">
              <w:rPr>
                <w:b/>
              </w:rPr>
              <w:t>№</w:t>
            </w:r>
          </w:p>
          <w:p w:rsidR="009E5C71" w:rsidRPr="00AE180F" w:rsidRDefault="009E5C71" w:rsidP="00101798">
            <w:pPr>
              <w:pStyle w:val="affff6"/>
              <w:ind w:left="0"/>
              <w:jc w:val="center"/>
              <w:rPr>
                <w:b/>
              </w:rPr>
            </w:pPr>
            <w:r w:rsidRPr="00AE180F">
              <w:rPr>
                <w:b/>
              </w:rPr>
              <w:t>п/п</w:t>
            </w:r>
          </w:p>
        </w:tc>
        <w:tc>
          <w:tcPr>
            <w:tcW w:w="3827" w:type="dxa"/>
            <w:vAlign w:val="center"/>
          </w:tcPr>
          <w:p w:rsidR="009E5C71" w:rsidRPr="00AE180F" w:rsidRDefault="009E5C71" w:rsidP="00101798">
            <w:pPr>
              <w:pStyle w:val="affff6"/>
              <w:ind w:left="0"/>
              <w:jc w:val="center"/>
              <w:rPr>
                <w:b/>
              </w:rPr>
            </w:pPr>
            <w:r w:rsidRPr="00AE180F">
              <w:rPr>
                <w:b/>
              </w:rPr>
              <w:t>Наименование основных этапов работ</w:t>
            </w:r>
          </w:p>
        </w:tc>
        <w:tc>
          <w:tcPr>
            <w:tcW w:w="4218" w:type="dxa"/>
            <w:vAlign w:val="center"/>
          </w:tcPr>
          <w:p w:rsidR="009E5C71" w:rsidRPr="00AE180F" w:rsidRDefault="009E5C71" w:rsidP="00101798">
            <w:pPr>
              <w:pStyle w:val="affff6"/>
              <w:ind w:left="0"/>
              <w:jc w:val="center"/>
              <w:rPr>
                <w:b/>
              </w:rPr>
            </w:pPr>
            <w:r w:rsidRPr="00AE180F">
              <w:rPr>
                <w:b/>
              </w:rPr>
              <w:t>Продолжительность выполнения работ, в календарных днях</w:t>
            </w:r>
          </w:p>
        </w:tc>
      </w:tr>
      <w:tr w:rsidR="009E5C71" w:rsidTr="00101798">
        <w:tc>
          <w:tcPr>
            <w:tcW w:w="806" w:type="dxa"/>
            <w:vAlign w:val="center"/>
          </w:tcPr>
          <w:p w:rsidR="009E5C71" w:rsidRPr="005A075C" w:rsidRDefault="009E5C71" w:rsidP="00101798">
            <w:pPr>
              <w:pStyle w:val="affff6"/>
              <w:ind w:left="0"/>
              <w:jc w:val="center"/>
            </w:pPr>
            <w:r w:rsidRPr="005A075C">
              <w:t>1</w:t>
            </w:r>
          </w:p>
        </w:tc>
        <w:tc>
          <w:tcPr>
            <w:tcW w:w="3827" w:type="dxa"/>
            <w:vAlign w:val="center"/>
          </w:tcPr>
          <w:p w:rsidR="009E5C71" w:rsidRPr="005A075C" w:rsidRDefault="009E5C71" w:rsidP="00101798">
            <w:pPr>
              <w:pStyle w:val="affff6"/>
              <w:ind w:left="0"/>
            </w:pPr>
            <w:r w:rsidRPr="005A075C">
              <w:t>Проектные работы</w:t>
            </w:r>
          </w:p>
        </w:tc>
        <w:tc>
          <w:tcPr>
            <w:tcW w:w="4218" w:type="dxa"/>
            <w:vAlign w:val="center"/>
          </w:tcPr>
          <w:p w:rsidR="009E5C71" w:rsidRPr="005A075C" w:rsidRDefault="009E5C71" w:rsidP="00101798">
            <w:pPr>
              <w:pStyle w:val="affff6"/>
              <w:ind w:left="0"/>
              <w:jc w:val="center"/>
              <w:rPr>
                <w:b/>
              </w:rPr>
            </w:pPr>
            <w:r w:rsidRPr="005A075C">
              <w:rPr>
                <w:b/>
              </w:rPr>
              <w:t>10</w:t>
            </w:r>
          </w:p>
        </w:tc>
      </w:tr>
      <w:tr w:rsidR="009E5C71" w:rsidTr="00101798">
        <w:tc>
          <w:tcPr>
            <w:tcW w:w="806" w:type="dxa"/>
          </w:tcPr>
          <w:p w:rsidR="009E5C71" w:rsidRPr="00AE180F" w:rsidRDefault="009E5C71" w:rsidP="00101798">
            <w:pPr>
              <w:pStyle w:val="affff6"/>
              <w:ind w:left="0"/>
              <w:jc w:val="center"/>
            </w:pPr>
            <w:r w:rsidRPr="00AE180F">
              <w:t>2</w:t>
            </w:r>
          </w:p>
        </w:tc>
        <w:tc>
          <w:tcPr>
            <w:tcW w:w="3827" w:type="dxa"/>
          </w:tcPr>
          <w:p w:rsidR="009E5C71" w:rsidRPr="00AE180F" w:rsidRDefault="009E5C71" w:rsidP="00101798">
            <w:pPr>
              <w:pStyle w:val="affff6"/>
              <w:ind w:left="0"/>
            </w:pPr>
            <w:r w:rsidRPr="00AE180F">
              <w:t>Выполнение строительно-монтажных работ</w:t>
            </w:r>
          </w:p>
        </w:tc>
        <w:tc>
          <w:tcPr>
            <w:tcW w:w="4218" w:type="dxa"/>
            <w:vAlign w:val="center"/>
          </w:tcPr>
          <w:p w:rsidR="009E5C71" w:rsidRPr="00AE180F" w:rsidRDefault="009E5C71" w:rsidP="00101798">
            <w:pPr>
              <w:pStyle w:val="affff6"/>
              <w:ind w:left="0"/>
              <w:jc w:val="center"/>
              <w:rPr>
                <w:b/>
              </w:rPr>
            </w:pPr>
            <w:r w:rsidRPr="00AE180F">
              <w:rPr>
                <w:b/>
              </w:rPr>
              <w:t>20</w:t>
            </w:r>
          </w:p>
        </w:tc>
      </w:tr>
      <w:tr w:rsidR="009E5C71" w:rsidTr="00101798">
        <w:tc>
          <w:tcPr>
            <w:tcW w:w="806" w:type="dxa"/>
          </w:tcPr>
          <w:p w:rsidR="009E5C71" w:rsidRPr="00AE180F" w:rsidRDefault="009E5C71" w:rsidP="00101798">
            <w:pPr>
              <w:pStyle w:val="affff6"/>
              <w:ind w:left="0"/>
              <w:jc w:val="center"/>
            </w:pPr>
            <w:r w:rsidRPr="00AE180F">
              <w:t>3</w:t>
            </w:r>
          </w:p>
        </w:tc>
        <w:tc>
          <w:tcPr>
            <w:tcW w:w="3827" w:type="dxa"/>
          </w:tcPr>
          <w:p w:rsidR="009E5C71" w:rsidRPr="00AE180F" w:rsidRDefault="009E5C71" w:rsidP="00101798">
            <w:pPr>
              <w:pStyle w:val="affff6"/>
              <w:ind w:left="0"/>
            </w:pPr>
            <w:r w:rsidRPr="00AE180F">
              <w:t>Выполнение электромонтажных работы</w:t>
            </w:r>
          </w:p>
        </w:tc>
        <w:tc>
          <w:tcPr>
            <w:tcW w:w="4218" w:type="dxa"/>
            <w:vAlign w:val="center"/>
          </w:tcPr>
          <w:p w:rsidR="009E5C71" w:rsidRPr="00AE180F" w:rsidRDefault="009E5C71" w:rsidP="00101798">
            <w:pPr>
              <w:pStyle w:val="affff6"/>
              <w:ind w:left="0"/>
              <w:jc w:val="center"/>
              <w:rPr>
                <w:b/>
              </w:rPr>
            </w:pPr>
            <w:r w:rsidRPr="00AE180F">
              <w:rPr>
                <w:b/>
              </w:rPr>
              <w:t>10</w:t>
            </w:r>
          </w:p>
        </w:tc>
      </w:tr>
      <w:tr w:rsidR="009E5C71" w:rsidTr="00101798">
        <w:tc>
          <w:tcPr>
            <w:tcW w:w="806" w:type="dxa"/>
          </w:tcPr>
          <w:p w:rsidR="009E5C71" w:rsidRPr="00AE180F" w:rsidRDefault="009E5C71" w:rsidP="00101798">
            <w:pPr>
              <w:pStyle w:val="affff6"/>
              <w:ind w:left="0"/>
              <w:jc w:val="center"/>
            </w:pPr>
            <w:r w:rsidRPr="00AE180F">
              <w:t>4</w:t>
            </w:r>
          </w:p>
        </w:tc>
        <w:tc>
          <w:tcPr>
            <w:tcW w:w="3827" w:type="dxa"/>
          </w:tcPr>
          <w:p w:rsidR="009E5C71" w:rsidRPr="00AE180F" w:rsidRDefault="009E5C71" w:rsidP="00101798">
            <w:pPr>
              <w:pStyle w:val="affff6"/>
              <w:ind w:left="0"/>
            </w:pPr>
            <w:r w:rsidRPr="00AE180F">
              <w:t>Выполнение пусконаладочных  работ</w:t>
            </w:r>
          </w:p>
        </w:tc>
        <w:tc>
          <w:tcPr>
            <w:tcW w:w="4218" w:type="dxa"/>
            <w:vAlign w:val="center"/>
          </w:tcPr>
          <w:p w:rsidR="009E5C71" w:rsidRPr="00AE180F" w:rsidRDefault="009E5C71" w:rsidP="00101798">
            <w:pPr>
              <w:pStyle w:val="affff6"/>
              <w:ind w:left="0"/>
              <w:jc w:val="center"/>
              <w:rPr>
                <w:b/>
              </w:rPr>
            </w:pPr>
            <w:r w:rsidRPr="00AE180F">
              <w:rPr>
                <w:b/>
              </w:rPr>
              <w:t>10</w:t>
            </w:r>
          </w:p>
        </w:tc>
      </w:tr>
      <w:tr w:rsidR="009E5C71" w:rsidTr="00101798">
        <w:tc>
          <w:tcPr>
            <w:tcW w:w="806" w:type="dxa"/>
          </w:tcPr>
          <w:p w:rsidR="009E5C71" w:rsidRPr="00AE180F" w:rsidRDefault="009E5C71" w:rsidP="00101798">
            <w:pPr>
              <w:pStyle w:val="affff6"/>
              <w:ind w:left="0"/>
              <w:jc w:val="center"/>
            </w:pPr>
            <w:r w:rsidRPr="00AE180F">
              <w:t>5</w:t>
            </w:r>
          </w:p>
        </w:tc>
        <w:tc>
          <w:tcPr>
            <w:tcW w:w="3827" w:type="dxa"/>
          </w:tcPr>
          <w:p w:rsidR="009E5C71" w:rsidRPr="00AE180F" w:rsidRDefault="009E5C71" w:rsidP="00101798">
            <w:pPr>
              <w:pStyle w:val="affff6"/>
              <w:ind w:left="0"/>
            </w:pPr>
            <w:r>
              <w:t>Строительство КЛ-10кВ, 2-х шт.</w:t>
            </w:r>
          </w:p>
        </w:tc>
        <w:tc>
          <w:tcPr>
            <w:tcW w:w="4218" w:type="dxa"/>
            <w:vAlign w:val="center"/>
          </w:tcPr>
          <w:p w:rsidR="009E5C71" w:rsidRPr="009E5C71" w:rsidRDefault="009E5C71" w:rsidP="00101798">
            <w:pPr>
              <w:pStyle w:val="affff6"/>
              <w:ind w:left="0"/>
              <w:jc w:val="center"/>
              <w:rPr>
                <w:b/>
                <w:lang w:val="en-US"/>
              </w:rPr>
            </w:pPr>
            <w:r>
              <w:rPr>
                <w:b/>
                <w:lang w:val="en-US"/>
              </w:rPr>
              <w:t>16</w:t>
            </w:r>
          </w:p>
        </w:tc>
      </w:tr>
      <w:tr w:rsidR="009E5C71" w:rsidTr="00101798">
        <w:tc>
          <w:tcPr>
            <w:tcW w:w="806" w:type="dxa"/>
          </w:tcPr>
          <w:p w:rsidR="009E5C71" w:rsidRPr="00AE180F" w:rsidRDefault="009E5C71" w:rsidP="00101798">
            <w:pPr>
              <w:pStyle w:val="affff6"/>
              <w:ind w:left="0"/>
              <w:jc w:val="center"/>
            </w:pPr>
            <w:r w:rsidRPr="00AE180F">
              <w:t>6</w:t>
            </w:r>
          </w:p>
        </w:tc>
        <w:tc>
          <w:tcPr>
            <w:tcW w:w="3827" w:type="dxa"/>
          </w:tcPr>
          <w:p w:rsidR="009E5C71" w:rsidRPr="00AE180F" w:rsidRDefault="009E5C71" w:rsidP="00101798">
            <w:pPr>
              <w:pStyle w:val="affff6"/>
              <w:ind w:left="0"/>
            </w:pPr>
            <w:r>
              <w:t>Строительство КЛ-0,4кВ, 8 шт.</w:t>
            </w:r>
          </w:p>
        </w:tc>
        <w:tc>
          <w:tcPr>
            <w:tcW w:w="4218" w:type="dxa"/>
            <w:vAlign w:val="center"/>
          </w:tcPr>
          <w:p w:rsidR="009E5C71" w:rsidRPr="009E5C71" w:rsidRDefault="009E5C71" w:rsidP="00101798">
            <w:pPr>
              <w:pStyle w:val="affff6"/>
              <w:ind w:left="0"/>
              <w:jc w:val="center"/>
              <w:rPr>
                <w:b/>
                <w:lang w:val="en-US"/>
              </w:rPr>
            </w:pPr>
            <w:r>
              <w:rPr>
                <w:b/>
                <w:lang w:val="en-US"/>
              </w:rPr>
              <w:t>16</w:t>
            </w:r>
          </w:p>
          <w:p w:rsidR="009E5C71" w:rsidRPr="00AE180F" w:rsidRDefault="009E5C71" w:rsidP="00101798">
            <w:pPr>
              <w:pStyle w:val="affff6"/>
              <w:ind w:left="0"/>
              <w:jc w:val="center"/>
              <w:rPr>
                <w:b/>
              </w:rPr>
            </w:pPr>
          </w:p>
        </w:tc>
      </w:tr>
      <w:tr w:rsidR="009E5C71" w:rsidTr="00101798">
        <w:tc>
          <w:tcPr>
            <w:tcW w:w="806" w:type="dxa"/>
          </w:tcPr>
          <w:p w:rsidR="009E5C71" w:rsidRPr="00AE180F" w:rsidRDefault="009E5C71" w:rsidP="00101798">
            <w:pPr>
              <w:pStyle w:val="affff6"/>
              <w:ind w:left="0"/>
              <w:jc w:val="center"/>
            </w:pPr>
            <w:r w:rsidRPr="00AE180F">
              <w:t>7</w:t>
            </w:r>
          </w:p>
        </w:tc>
        <w:tc>
          <w:tcPr>
            <w:tcW w:w="3827" w:type="dxa"/>
          </w:tcPr>
          <w:p w:rsidR="009E5C71" w:rsidRPr="00632508" w:rsidRDefault="009E5C71" w:rsidP="00101798">
            <w:r>
              <w:t>Выполнение исполнительной документации по прокладке 2КЛ-6 кВ и 8КЛ-0,4 кВ.</w:t>
            </w:r>
          </w:p>
        </w:tc>
        <w:tc>
          <w:tcPr>
            <w:tcW w:w="4218" w:type="dxa"/>
            <w:vAlign w:val="center"/>
          </w:tcPr>
          <w:p w:rsidR="009E5C71" w:rsidRPr="009E5C71" w:rsidRDefault="009E5C71" w:rsidP="00101798">
            <w:pPr>
              <w:pStyle w:val="affff6"/>
              <w:ind w:left="0"/>
              <w:jc w:val="center"/>
              <w:rPr>
                <w:b/>
                <w:lang w:val="en-US"/>
              </w:rPr>
            </w:pPr>
            <w:r>
              <w:rPr>
                <w:b/>
                <w:lang w:val="en-US"/>
              </w:rPr>
              <w:t>4</w:t>
            </w:r>
          </w:p>
        </w:tc>
      </w:tr>
      <w:tr w:rsidR="009E5C71" w:rsidTr="00101798">
        <w:tc>
          <w:tcPr>
            <w:tcW w:w="806" w:type="dxa"/>
          </w:tcPr>
          <w:p w:rsidR="009E5C71" w:rsidRPr="00AE180F" w:rsidRDefault="009E5C71" w:rsidP="00101798">
            <w:pPr>
              <w:pStyle w:val="affff6"/>
              <w:ind w:left="0"/>
              <w:jc w:val="center"/>
            </w:pPr>
            <w:r w:rsidRPr="00AE180F">
              <w:t>8</w:t>
            </w:r>
          </w:p>
        </w:tc>
        <w:tc>
          <w:tcPr>
            <w:tcW w:w="3827" w:type="dxa"/>
          </w:tcPr>
          <w:p w:rsidR="009E5C71" w:rsidRDefault="009E5C71" w:rsidP="00101798">
            <w:r w:rsidRPr="00774496">
              <w:t>Вы</w:t>
            </w:r>
            <w:r>
              <w:t xml:space="preserve">полнение пусконаладочных работ </w:t>
            </w:r>
            <w:r w:rsidRPr="00774496">
              <w:t>КЛ</w:t>
            </w:r>
          </w:p>
        </w:tc>
        <w:tc>
          <w:tcPr>
            <w:tcW w:w="4218" w:type="dxa"/>
            <w:vAlign w:val="center"/>
          </w:tcPr>
          <w:p w:rsidR="009E5C71" w:rsidRPr="00AE180F" w:rsidRDefault="009E5C71" w:rsidP="00101798">
            <w:pPr>
              <w:pStyle w:val="affff6"/>
              <w:ind w:left="0"/>
              <w:jc w:val="center"/>
              <w:rPr>
                <w:b/>
              </w:rPr>
            </w:pPr>
            <w:r w:rsidRPr="00AE180F">
              <w:rPr>
                <w:b/>
              </w:rPr>
              <w:t>10</w:t>
            </w:r>
          </w:p>
        </w:tc>
      </w:tr>
      <w:tr w:rsidR="009E5C71" w:rsidTr="00101798">
        <w:tc>
          <w:tcPr>
            <w:tcW w:w="806" w:type="dxa"/>
          </w:tcPr>
          <w:p w:rsidR="009E5C71" w:rsidRPr="00AE180F" w:rsidRDefault="009E5C71" w:rsidP="00101798">
            <w:pPr>
              <w:pStyle w:val="affff6"/>
              <w:ind w:left="0"/>
              <w:jc w:val="center"/>
            </w:pPr>
            <w:r w:rsidRPr="00AE180F">
              <w:t>9</w:t>
            </w:r>
          </w:p>
        </w:tc>
        <w:tc>
          <w:tcPr>
            <w:tcW w:w="3827" w:type="dxa"/>
          </w:tcPr>
          <w:p w:rsidR="009E5C71" w:rsidRDefault="009E5C71" w:rsidP="00101798">
            <w:r w:rsidRPr="00CD053F">
              <w:t>Выполне</w:t>
            </w:r>
            <w:r>
              <w:t xml:space="preserve">ние исполнительной документации с предоставлением </w:t>
            </w:r>
            <w:r>
              <w:lastRenderedPageBreak/>
              <w:t>новой однолинейной схемы подстанции</w:t>
            </w:r>
          </w:p>
        </w:tc>
        <w:tc>
          <w:tcPr>
            <w:tcW w:w="4218" w:type="dxa"/>
            <w:vAlign w:val="center"/>
          </w:tcPr>
          <w:p w:rsidR="009E5C71" w:rsidRPr="009E5C71" w:rsidRDefault="009E5C71" w:rsidP="00101798">
            <w:pPr>
              <w:pStyle w:val="affff6"/>
              <w:ind w:left="0"/>
              <w:jc w:val="center"/>
              <w:rPr>
                <w:b/>
                <w:lang w:val="en-US"/>
              </w:rPr>
            </w:pPr>
            <w:r>
              <w:rPr>
                <w:b/>
                <w:lang w:val="en-US"/>
              </w:rPr>
              <w:lastRenderedPageBreak/>
              <w:t>4</w:t>
            </w:r>
          </w:p>
        </w:tc>
      </w:tr>
      <w:tr w:rsidR="009E5C71" w:rsidTr="00101798">
        <w:tc>
          <w:tcPr>
            <w:tcW w:w="4633" w:type="dxa"/>
            <w:gridSpan w:val="2"/>
          </w:tcPr>
          <w:p w:rsidR="009E5C71" w:rsidRPr="00AE180F" w:rsidRDefault="009E5C71" w:rsidP="00101798">
            <w:pPr>
              <w:pStyle w:val="affff6"/>
              <w:ind w:left="0"/>
              <w:rPr>
                <w:b/>
              </w:rPr>
            </w:pPr>
            <w:r w:rsidRPr="00AE180F">
              <w:rPr>
                <w:b/>
              </w:rPr>
              <w:t>Итого:</w:t>
            </w:r>
          </w:p>
        </w:tc>
        <w:tc>
          <w:tcPr>
            <w:tcW w:w="4218" w:type="dxa"/>
            <w:vAlign w:val="center"/>
          </w:tcPr>
          <w:p w:rsidR="009E5C71" w:rsidRPr="009E5C71" w:rsidRDefault="009E5C71" w:rsidP="00101798">
            <w:pPr>
              <w:pStyle w:val="affff6"/>
              <w:ind w:left="0"/>
              <w:jc w:val="center"/>
              <w:rPr>
                <w:b/>
                <w:lang w:val="en-US"/>
              </w:rPr>
            </w:pPr>
            <w:r>
              <w:rPr>
                <w:b/>
                <w:lang w:val="en-US"/>
              </w:rPr>
              <w:t>100</w:t>
            </w:r>
          </w:p>
        </w:tc>
      </w:tr>
    </w:tbl>
    <w:p w:rsidR="009E5C71" w:rsidRDefault="009E5C71" w:rsidP="009E5C71">
      <w:pPr>
        <w:tabs>
          <w:tab w:val="left" w:pos="851"/>
          <w:tab w:val="left" w:pos="1134"/>
          <w:tab w:val="left" w:pos="1276"/>
        </w:tabs>
        <w:rPr>
          <w:sz w:val="26"/>
          <w:szCs w:val="26"/>
        </w:rPr>
      </w:pPr>
    </w:p>
    <w:p w:rsidR="009E5C71" w:rsidRDefault="009E5C71" w:rsidP="009E5C71">
      <w:pPr>
        <w:tabs>
          <w:tab w:val="left" w:pos="851"/>
          <w:tab w:val="left" w:pos="1134"/>
          <w:tab w:val="left" w:pos="1276"/>
        </w:tabs>
        <w:rPr>
          <w:b/>
          <w:sz w:val="26"/>
          <w:szCs w:val="26"/>
        </w:rPr>
      </w:pPr>
      <w:r>
        <w:rPr>
          <w:b/>
          <w:sz w:val="26"/>
          <w:szCs w:val="26"/>
        </w:rPr>
        <w:t>4. Объемы выполняемых работ:</w:t>
      </w:r>
    </w:p>
    <w:p w:rsidR="009E5C71" w:rsidRPr="0041522C" w:rsidRDefault="009E5C71" w:rsidP="009E5C71">
      <w:pPr>
        <w:spacing w:after="0"/>
        <w:rPr>
          <w:sz w:val="26"/>
          <w:szCs w:val="26"/>
        </w:rPr>
      </w:pPr>
      <w:r>
        <w:rPr>
          <w:sz w:val="26"/>
          <w:szCs w:val="26"/>
        </w:rPr>
        <w:t>4</w:t>
      </w:r>
      <w:r w:rsidRPr="0041522C">
        <w:rPr>
          <w:sz w:val="26"/>
          <w:szCs w:val="26"/>
        </w:rPr>
        <w:t>.</w:t>
      </w:r>
      <w:r>
        <w:rPr>
          <w:sz w:val="26"/>
          <w:szCs w:val="26"/>
        </w:rPr>
        <w:t>1</w:t>
      </w:r>
      <w:r w:rsidRPr="0041522C">
        <w:rPr>
          <w:sz w:val="26"/>
          <w:szCs w:val="26"/>
        </w:rPr>
        <w:t xml:space="preserve">. Оборудование и наладка трансформаторной подстанции ТП-6/0,4кВ, 1 шт. ТП выполнить двухтрансформаторной, встроенной в помещение стр. 585. </w:t>
      </w:r>
      <w:r w:rsidRPr="0041522C">
        <w:rPr>
          <w:sz w:val="26"/>
          <w:szCs w:val="26"/>
        </w:rPr>
        <w:br/>
        <w:t>Для присоединения Заявителя установить 2 трансформатора мощностью по 1000 кВА. Предусмотреть возможность круглогодичного подъезда персонала к ТП. 1-ый трансформатор ТП - 1-ый источник электроснабжения, 2-ой трансформатор ТП - 2-ой источник электроснабжения, в совокупности электроснабжение от 1 и 2 источника обеспечивает электроснабжение Заявителя по 2-ой категории надежности. Конструктивное исполнение ТП определить проектом. Проектом предусмотреть реконструкцию стр. 585.</w:t>
      </w:r>
    </w:p>
    <w:p w:rsidR="009E5C71" w:rsidRPr="0041522C" w:rsidRDefault="009E5C71" w:rsidP="009E5C71">
      <w:pPr>
        <w:spacing w:after="0"/>
        <w:rPr>
          <w:sz w:val="26"/>
          <w:szCs w:val="26"/>
        </w:rPr>
      </w:pPr>
      <w:r>
        <w:rPr>
          <w:sz w:val="26"/>
          <w:szCs w:val="26"/>
        </w:rPr>
        <w:t>4.2</w:t>
      </w:r>
      <w:r w:rsidRPr="0041522C">
        <w:rPr>
          <w:sz w:val="26"/>
          <w:szCs w:val="26"/>
        </w:rPr>
        <w:t>. Строительство КЛ-10кВ, 2-х шт., от яч. 1-ой и 2-ой с.ш. РУ-6 кВ РТП-8 до 1-ой и 2-ой с.ш. РУ-6 кВ ТП-6/0,4 кВ</w:t>
      </w:r>
      <w:r>
        <w:rPr>
          <w:sz w:val="26"/>
          <w:szCs w:val="26"/>
        </w:rPr>
        <w:t xml:space="preserve"> в стр. 585</w:t>
      </w:r>
      <w:r w:rsidRPr="0041522C">
        <w:rPr>
          <w:sz w:val="26"/>
          <w:szCs w:val="26"/>
        </w:rPr>
        <w:t>, кабель сечением 120 мм.кв с алюминиевыми жилами, прокладку двух кабелей осуществлять в одной траншее длиной 0,8 км, в т.ч. закрытых переходов методом горизонтально направленного бурения тремя трубами ПНД диаметром 160 мм – 0,22 км.</w:t>
      </w:r>
    </w:p>
    <w:p w:rsidR="009E5C71" w:rsidRPr="0041522C" w:rsidRDefault="009E5C71" w:rsidP="009E5C71">
      <w:pPr>
        <w:spacing w:after="0"/>
        <w:rPr>
          <w:sz w:val="26"/>
          <w:szCs w:val="26"/>
        </w:rPr>
      </w:pPr>
      <w:r>
        <w:rPr>
          <w:sz w:val="26"/>
          <w:szCs w:val="26"/>
        </w:rPr>
        <w:t>4.3</w:t>
      </w:r>
      <w:r w:rsidRPr="0041522C">
        <w:rPr>
          <w:sz w:val="26"/>
          <w:szCs w:val="26"/>
        </w:rPr>
        <w:t xml:space="preserve">. Строительство КЛ-0,4 кВ, 8-мь шт., от РУ-0,4 кВ ТП-6/0,4 кВ </w:t>
      </w:r>
      <w:r>
        <w:rPr>
          <w:sz w:val="26"/>
          <w:szCs w:val="26"/>
        </w:rPr>
        <w:t xml:space="preserve">в стр. 585 </w:t>
      </w:r>
      <w:r w:rsidRPr="0041522C">
        <w:rPr>
          <w:sz w:val="26"/>
          <w:szCs w:val="26"/>
        </w:rPr>
        <w:t>до ВРЩ-0,4 кВ Заявителя, кабель сечением 185 мм.кв с алюминиевыми жилами, прокладку двух кабелей осуществлять в одной траншее, длина каждой КЛ - 0,3 км.</w:t>
      </w:r>
    </w:p>
    <w:p w:rsidR="009E5C71" w:rsidRPr="0041522C" w:rsidRDefault="009E5C71" w:rsidP="009E5C71">
      <w:pPr>
        <w:spacing w:after="0"/>
        <w:rPr>
          <w:sz w:val="26"/>
          <w:szCs w:val="26"/>
        </w:rPr>
      </w:pPr>
      <w:r>
        <w:rPr>
          <w:sz w:val="26"/>
          <w:szCs w:val="26"/>
        </w:rPr>
        <w:t>4.4</w:t>
      </w:r>
      <w:r w:rsidRPr="0041522C">
        <w:rPr>
          <w:sz w:val="26"/>
          <w:szCs w:val="26"/>
        </w:rPr>
        <w:t>. Предусмотреть техническую возможность участия нагрузки Заявителя в реализации управляющих воздействий ПА (АЧР).</w:t>
      </w:r>
    </w:p>
    <w:p w:rsidR="009E5C71" w:rsidRPr="00666FD5" w:rsidRDefault="009E5C71" w:rsidP="009E5C71">
      <w:pPr>
        <w:tabs>
          <w:tab w:val="left" w:pos="709"/>
        </w:tabs>
        <w:rPr>
          <w:color w:val="000000"/>
          <w:sz w:val="26"/>
          <w:szCs w:val="26"/>
        </w:rPr>
      </w:pPr>
    </w:p>
    <w:p w:rsidR="009E5C71" w:rsidRPr="00FF6B13" w:rsidRDefault="009E5C71" w:rsidP="009E5C71">
      <w:pPr>
        <w:tabs>
          <w:tab w:val="left" w:pos="1134"/>
        </w:tabs>
        <w:ind w:firstLine="426"/>
        <w:rPr>
          <w:b/>
          <w:sz w:val="26"/>
          <w:szCs w:val="26"/>
        </w:rPr>
      </w:pPr>
      <w:r>
        <w:rPr>
          <w:b/>
          <w:sz w:val="26"/>
          <w:szCs w:val="26"/>
        </w:rPr>
        <w:t>5</w:t>
      </w:r>
      <w:r w:rsidRPr="00666FD5">
        <w:rPr>
          <w:b/>
          <w:sz w:val="26"/>
          <w:szCs w:val="26"/>
        </w:rPr>
        <w:t>. Результаты и цели использования результатов</w:t>
      </w:r>
      <w:r>
        <w:rPr>
          <w:b/>
          <w:sz w:val="26"/>
          <w:szCs w:val="26"/>
        </w:rPr>
        <w:t xml:space="preserve"> работ:</w:t>
      </w:r>
    </w:p>
    <w:p w:rsidR="009E5C71" w:rsidRDefault="009E5C71" w:rsidP="009E5C71">
      <w:pPr>
        <w:tabs>
          <w:tab w:val="left" w:pos="851"/>
          <w:tab w:val="left" w:pos="1134"/>
          <w:tab w:val="left" w:pos="1276"/>
        </w:tabs>
        <w:ind w:firstLine="425"/>
        <w:rPr>
          <w:sz w:val="26"/>
          <w:szCs w:val="26"/>
        </w:rPr>
      </w:pPr>
      <w:r>
        <w:rPr>
          <w:sz w:val="26"/>
          <w:szCs w:val="26"/>
        </w:rPr>
        <w:t>5.1.</w:t>
      </w:r>
      <w:r>
        <w:rPr>
          <w:sz w:val="26"/>
          <w:szCs w:val="26"/>
        </w:rPr>
        <w:tab/>
      </w:r>
      <w:r w:rsidRPr="00FF6B13">
        <w:rPr>
          <w:sz w:val="26"/>
          <w:szCs w:val="26"/>
        </w:rPr>
        <w:t xml:space="preserve">До ввода объектов в работу, АО «УТЭ ВДНХ» необходимо провести проверку выполнения технических условий (этапов технических условий), результатом которой является Акт о выполнении технических условий (этапов технических условий), подписываемый АО «УТЭ ВДНХ» и </w:t>
      </w:r>
      <w:r>
        <w:rPr>
          <w:sz w:val="26"/>
          <w:szCs w:val="26"/>
        </w:rPr>
        <w:t>Исполнителем</w:t>
      </w:r>
      <w:r w:rsidRPr="00FF6B13">
        <w:rPr>
          <w:sz w:val="26"/>
          <w:szCs w:val="26"/>
        </w:rPr>
        <w:t>.</w:t>
      </w:r>
    </w:p>
    <w:p w:rsidR="009E5C71" w:rsidRPr="005C65C4" w:rsidRDefault="009E5C71" w:rsidP="009E5C71">
      <w:pPr>
        <w:pStyle w:val="3d"/>
        <w:spacing w:after="0"/>
        <w:ind w:firstLine="425"/>
        <w:rPr>
          <w:b w:val="0"/>
          <w:i w:val="0"/>
          <w:sz w:val="26"/>
          <w:szCs w:val="26"/>
        </w:rPr>
      </w:pPr>
    </w:p>
    <w:p w:rsidR="009E5C71" w:rsidRPr="005C65C4" w:rsidRDefault="009E5C71" w:rsidP="009E5C71">
      <w:pPr>
        <w:pStyle w:val="3d"/>
        <w:spacing w:after="0"/>
        <w:ind w:firstLine="425"/>
        <w:rPr>
          <w:i w:val="0"/>
          <w:sz w:val="26"/>
          <w:szCs w:val="26"/>
        </w:rPr>
      </w:pPr>
      <w:r w:rsidRPr="005C65C4">
        <w:rPr>
          <w:i w:val="0"/>
          <w:sz w:val="26"/>
          <w:szCs w:val="26"/>
        </w:rPr>
        <w:t>6. Условия выполнения Работ:</w:t>
      </w:r>
    </w:p>
    <w:p w:rsidR="009E5C71" w:rsidRPr="005C65C4" w:rsidRDefault="009E5C71" w:rsidP="009E5C71">
      <w:pPr>
        <w:pStyle w:val="3d"/>
        <w:tabs>
          <w:tab w:val="clear" w:pos="1133"/>
          <w:tab w:val="left" w:pos="426"/>
          <w:tab w:val="left" w:pos="851"/>
          <w:tab w:val="left" w:pos="1134"/>
          <w:tab w:val="left" w:pos="1276"/>
        </w:tabs>
        <w:spacing w:after="0"/>
        <w:ind w:firstLine="567"/>
        <w:rPr>
          <w:b w:val="0"/>
          <w:i w:val="0"/>
          <w:sz w:val="26"/>
          <w:szCs w:val="26"/>
        </w:rPr>
      </w:pPr>
      <w:r w:rsidRPr="005C65C4">
        <w:rPr>
          <w:b w:val="0"/>
          <w:i w:val="0"/>
          <w:sz w:val="26"/>
          <w:szCs w:val="26"/>
        </w:rPr>
        <w:t>6.1. Работы проводятся в действующих электроустановках, в местах прохода коммуникаций, находящихся под высоким напряжением.</w:t>
      </w:r>
    </w:p>
    <w:p w:rsidR="009E5C71" w:rsidRPr="005C65C4" w:rsidRDefault="009E5C71" w:rsidP="009E5C71">
      <w:pPr>
        <w:pStyle w:val="3d"/>
        <w:tabs>
          <w:tab w:val="left" w:pos="426"/>
          <w:tab w:val="left" w:pos="1276"/>
        </w:tabs>
        <w:spacing w:after="0"/>
        <w:ind w:firstLine="567"/>
        <w:rPr>
          <w:b w:val="0"/>
          <w:i w:val="0"/>
          <w:sz w:val="26"/>
          <w:szCs w:val="26"/>
        </w:rPr>
      </w:pPr>
      <w:r w:rsidRPr="005C65C4">
        <w:rPr>
          <w:b w:val="0"/>
          <w:i w:val="0"/>
          <w:sz w:val="26"/>
          <w:szCs w:val="26"/>
        </w:rPr>
        <w:t>6.2. Подрядчик обеспечивает и гарантирует проведение и качество выполняемых работ в соответствии с действующими в Российской Федерации нормативно-техническими документами.</w:t>
      </w:r>
    </w:p>
    <w:p w:rsidR="009E5C71" w:rsidRPr="00666FD5" w:rsidRDefault="009E5C71" w:rsidP="009E5C71">
      <w:pPr>
        <w:pStyle w:val="3d"/>
        <w:tabs>
          <w:tab w:val="clear" w:pos="1133"/>
          <w:tab w:val="left" w:pos="426"/>
          <w:tab w:val="left" w:pos="851"/>
          <w:tab w:val="left" w:pos="1134"/>
          <w:tab w:val="left" w:pos="1276"/>
        </w:tabs>
        <w:spacing w:after="0"/>
        <w:ind w:firstLine="567"/>
        <w:rPr>
          <w:sz w:val="26"/>
          <w:szCs w:val="26"/>
        </w:rPr>
      </w:pPr>
    </w:p>
    <w:p w:rsidR="009E5C71" w:rsidRPr="005C65C4" w:rsidRDefault="009E5C71" w:rsidP="009E5C71">
      <w:pPr>
        <w:pStyle w:val="3d"/>
        <w:spacing w:before="240" w:after="0"/>
        <w:ind w:firstLine="426"/>
        <w:rPr>
          <w:i w:val="0"/>
          <w:sz w:val="26"/>
          <w:szCs w:val="26"/>
        </w:rPr>
      </w:pPr>
      <w:r w:rsidRPr="005C65C4">
        <w:rPr>
          <w:i w:val="0"/>
          <w:sz w:val="26"/>
          <w:szCs w:val="26"/>
        </w:rPr>
        <w:t>7. Требования по выполнению сопутствующих работ, оказанию сопутствующих услуг, поставкам необходимых товаров, в том числе оборудования:</w:t>
      </w:r>
    </w:p>
    <w:p w:rsidR="009E5C71" w:rsidRPr="00666FD5" w:rsidRDefault="009E5C71" w:rsidP="009E5C71">
      <w:pPr>
        <w:tabs>
          <w:tab w:val="left" w:pos="567"/>
          <w:tab w:val="left" w:pos="993"/>
        </w:tabs>
        <w:ind w:firstLine="567"/>
        <w:rPr>
          <w:bCs/>
          <w:sz w:val="26"/>
          <w:szCs w:val="26"/>
        </w:rPr>
      </w:pPr>
      <w:r>
        <w:rPr>
          <w:bCs/>
          <w:sz w:val="26"/>
          <w:szCs w:val="26"/>
        </w:rPr>
        <w:t>7.</w:t>
      </w:r>
      <w:r w:rsidRPr="00666FD5">
        <w:rPr>
          <w:bCs/>
          <w:sz w:val="26"/>
          <w:szCs w:val="26"/>
        </w:rPr>
        <w:t xml:space="preserve">1. Подрядчик должен обеспечивать выполнение мероприятий по Актам-предписаниям, выдаваемым уполномоченными контролирующими органами (Департамент природопользования, Административно – техническая инспекция, Энергонадзор, Ростехнадзор и т.д.) Заказчику, в пределах Работ согласно Договору на оказание Работ. Представлять Заказчику информацию о выполнении мероприятий по Актам-предписаниям </w:t>
      </w:r>
      <w:r w:rsidRPr="00666FD5">
        <w:rPr>
          <w:bCs/>
          <w:sz w:val="26"/>
          <w:szCs w:val="26"/>
        </w:rPr>
        <w:lastRenderedPageBreak/>
        <w:t>уполномоченных контролирующих органов (Департамент природопользования, Административно – техническая инспекция,  Ростехнадзор и т.д.).</w:t>
      </w:r>
    </w:p>
    <w:p w:rsidR="009E5C71" w:rsidRPr="00666FD5" w:rsidRDefault="009E5C71" w:rsidP="009E5C71">
      <w:pPr>
        <w:tabs>
          <w:tab w:val="left" w:pos="567"/>
          <w:tab w:val="left" w:pos="993"/>
        </w:tabs>
        <w:ind w:firstLine="567"/>
        <w:rPr>
          <w:sz w:val="26"/>
          <w:szCs w:val="26"/>
        </w:rPr>
      </w:pPr>
      <w:r>
        <w:rPr>
          <w:bCs/>
          <w:sz w:val="26"/>
          <w:szCs w:val="26"/>
        </w:rPr>
        <w:t>7</w:t>
      </w:r>
      <w:r w:rsidRPr="00666FD5">
        <w:rPr>
          <w:bCs/>
          <w:sz w:val="26"/>
          <w:szCs w:val="26"/>
        </w:rPr>
        <w:t xml:space="preserve">.2. </w:t>
      </w:r>
      <w:r w:rsidRPr="00666FD5">
        <w:rPr>
          <w:sz w:val="26"/>
          <w:szCs w:val="26"/>
        </w:rPr>
        <w:t xml:space="preserve">В случае наложения уполномоченными органами штрафных </w:t>
      </w:r>
      <w:r>
        <w:rPr>
          <w:sz w:val="26"/>
          <w:szCs w:val="26"/>
        </w:rPr>
        <w:t>санкций при выполнении работ Исполнителем</w:t>
      </w:r>
      <w:r w:rsidRPr="00666FD5">
        <w:rPr>
          <w:sz w:val="26"/>
          <w:szCs w:val="26"/>
        </w:rPr>
        <w:t xml:space="preserve">, компенсировать </w:t>
      </w:r>
      <w:r>
        <w:rPr>
          <w:sz w:val="26"/>
          <w:szCs w:val="26"/>
        </w:rPr>
        <w:t>АО «УТЭ ВДНХ»</w:t>
      </w:r>
      <w:r w:rsidRPr="00666FD5">
        <w:rPr>
          <w:sz w:val="26"/>
          <w:szCs w:val="26"/>
        </w:rPr>
        <w:t xml:space="preserve"> сумму штрафов, выставленных Заказчику и оплаченных Заказчиком, в течение 5 (Пяти) рабочих дней с даты получения от </w:t>
      </w:r>
      <w:r w:rsidRPr="00FF6B13">
        <w:rPr>
          <w:sz w:val="26"/>
          <w:szCs w:val="26"/>
        </w:rPr>
        <w:t xml:space="preserve">АО «УТЭ ВДНХ» </w:t>
      </w:r>
      <w:r w:rsidRPr="00666FD5">
        <w:rPr>
          <w:sz w:val="26"/>
          <w:szCs w:val="26"/>
        </w:rPr>
        <w:t>счета и соответствующей претензии с приложением подтверждающих документов.</w:t>
      </w:r>
    </w:p>
    <w:p w:rsidR="009E5C71" w:rsidRPr="00666FD5" w:rsidRDefault="009E5C71" w:rsidP="009E5C71">
      <w:pPr>
        <w:tabs>
          <w:tab w:val="left" w:pos="1134"/>
        </w:tabs>
        <w:rPr>
          <w:b/>
          <w:sz w:val="26"/>
          <w:szCs w:val="26"/>
        </w:rPr>
      </w:pPr>
    </w:p>
    <w:p w:rsidR="009E5C71" w:rsidRPr="00666FD5" w:rsidRDefault="009E5C71" w:rsidP="009E5C71">
      <w:pPr>
        <w:ind w:firstLine="425"/>
        <w:rPr>
          <w:b/>
          <w:sz w:val="26"/>
          <w:szCs w:val="26"/>
        </w:rPr>
      </w:pPr>
      <w:r>
        <w:rPr>
          <w:b/>
          <w:sz w:val="26"/>
          <w:szCs w:val="26"/>
        </w:rPr>
        <w:t>8</w:t>
      </w:r>
      <w:r w:rsidRPr="00666FD5">
        <w:rPr>
          <w:b/>
          <w:sz w:val="26"/>
          <w:szCs w:val="26"/>
        </w:rPr>
        <w:t>. Перечень материалов и оборудования, передаваемых заказчиком, а также сроки их передачи.</w:t>
      </w:r>
    </w:p>
    <w:p w:rsidR="009E5C71" w:rsidRPr="00666FD5" w:rsidRDefault="009E5C71" w:rsidP="009E5C71">
      <w:pPr>
        <w:tabs>
          <w:tab w:val="left" w:pos="426"/>
        </w:tabs>
        <w:ind w:firstLine="567"/>
        <w:rPr>
          <w:sz w:val="26"/>
          <w:szCs w:val="26"/>
        </w:rPr>
      </w:pPr>
      <w:r>
        <w:rPr>
          <w:sz w:val="26"/>
          <w:szCs w:val="26"/>
        </w:rPr>
        <w:t>8</w:t>
      </w:r>
      <w:r w:rsidRPr="00666FD5">
        <w:rPr>
          <w:sz w:val="26"/>
          <w:szCs w:val="26"/>
        </w:rPr>
        <w:t xml:space="preserve">.1. Работы по </w:t>
      </w:r>
      <w:r>
        <w:rPr>
          <w:sz w:val="26"/>
          <w:szCs w:val="26"/>
        </w:rPr>
        <w:t>объекту:</w:t>
      </w:r>
      <w:r w:rsidRPr="00FF6B13">
        <w:t xml:space="preserve"> </w:t>
      </w:r>
      <w:r w:rsidRPr="00FF6B13">
        <w:rPr>
          <w:sz w:val="26"/>
          <w:szCs w:val="26"/>
        </w:rPr>
        <w:t>Музей кино, 129223, г.Москва</w:t>
      </w:r>
      <w:r>
        <w:rPr>
          <w:sz w:val="26"/>
          <w:szCs w:val="26"/>
        </w:rPr>
        <w:t>, пр-кт Мира, вл. 119, стр. №36,</w:t>
      </w:r>
      <w:r w:rsidRPr="00666FD5">
        <w:rPr>
          <w:sz w:val="26"/>
          <w:szCs w:val="26"/>
        </w:rPr>
        <w:t xml:space="preserve"> электросетевого имущества выполняются с применением материалов и изделий </w:t>
      </w:r>
      <w:r>
        <w:rPr>
          <w:sz w:val="26"/>
          <w:szCs w:val="26"/>
        </w:rPr>
        <w:t>Исполнителя.</w:t>
      </w:r>
    </w:p>
    <w:p w:rsidR="009E5C71" w:rsidRPr="00666FD5" w:rsidRDefault="009E5C71" w:rsidP="009E5C71">
      <w:pPr>
        <w:tabs>
          <w:tab w:val="left" w:pos="1134"/>
        </w:tabs>
        <w:ind w:firstLine="567"/>
        <w:rPr>
          <w:sz w:val="26"/>
          <w:szCs w:val="26"/>
        </w:rPr>
      </w:pPr>
      <w:r>
        <w:rPr>
          <w:sz w:val="26"/>
          <w:szCs w:val="26"/>
        </w:rPr>
        <w:t>8.2</w:t>
      </w:r>
      <w:r w:rsidRPr="00666FD5">
        <w:rPr>
          <w:sz w:val="26"/>
          <w:szCs w:val="26"/>
        </w:rPr>
        <w:t xml:space="preserve">. </w:t>
      </w:r>
      <w:r>
        <w:rPr>
          <w:sz w:val="26"/>
          <w:szCs w:val="26"/>
        </w:rPr>
        <w:t>Исполнитель</w:t>
      </w:r>
      <w:r w:rsidRPr="00666FD5">
        <w:rPr>
          <w:sz w:val="26"/>
          <w:szCs w:val="26"/>
        </w:rPr>
        <w:t xml:space="preserve"> вправе запросить дополнительную документацию, которую </w:t>
      </w:r>
      <w:r>
        <w:rPr>
          <w:sz w:val="26"/>
          <w:szCs w:val="26"/>
        </w:rPr>
        <w:t>АО «УТЭ ВДНХ»</w:t>
      </w:r>
      <w:r w:rsidRPr="00666FD5">
        <w:rPr>
          <w:sz w:val="26"/>
          <w:szCs w:val="26"/>
        </w:rPr>
        <w:t xml:space="preserve"> должен в те</w:t>
      </w:r>
      <w:r>
        <w:rPr>
          <w:sz w:val="26"/>
          <w:szCs w:val="26"/>
        </w:rPr>
        <w:t>чении 3 (Трех) рабочих дней</w:t>
      </w:r>
      <w:r w:rsidRPr="00666FD5">
        <w:rPr>
          <w:sz w:val="26"/>
          <w:szCs w:val="26"/>
        </w:rPr>
        <w:t xml:space="preserve"> передать под акт </w:t>
      </w:r>
      <w:r>
        <w:rPr>
          <w:sz w:val="26"/>
          <w:szCs w:val="26"/>
        </w:rPr>
        <w:t>Исполнителю</w:t>
      </w:r>
      <w:r w:rsidRPr="00666FD5">
        <w:rPr>
          <w:sz w:val="26"/>
          <w:szCs w:val="26"/>
        </w:rPr>
        <w:t xml:space="preserve">. </w:t>
      </w:r>
      <w:r>
        <w:rPr>
          <w:sz w:val="26"/>
          <w:szCs w:val="26"/>
        </w:rPr>
        <w:t>Исполнитель</w:t>
      </w:r>
      <w:r w:rsidRPr="00666FD5">
        <w:rPr>
          <w:sz w:val="26"/>
          <w:szCs w:val="26"/>
        </w:rPr>
        <w:t xml:space="preserve"> по завершении оказания Работ должен вернуть техническую документацию, в случае не возвращении документации </w:t>
      </w:r>
      <w:r>
        <w:rPr>
          <w:sz w:val="26"/>
          <w:szCs w:val="26"/>
        </w:rPr>
        <w:t>АО «УТЭ ВДНХ»</w:t>
      </w:r>
      <w:r w:rsidRPr="00666FD5">
        <w:rPr>
          <w:sz w:val="26"/>
          <w:szCs w:val="26"/>
        </w:rPr>
        <w:t xml:space="preserve"> вправе считать Работы не оказанными и не оплачивать стоимость выполненных работ</w:t>
      </w:r>
      <w:r>
        <w:rPr>
          <w:sz w:val="26"/>
          <w:szCs w:val="26"/>
        </w:rPr>
        <w:t xml:space="preserve"> до полного возврата Исполнителем</w:t>
      </w:r>
      <w:r w:rsidRPr="00666FD5">
        <w:rPr>
          <w:sz w:val="26"/>
          <w:szCs w:val="26"/>
        </w:rPr>
        <w:t xml:space="preserve"> документации переданной ему Заказчиком.</w:t>
      </w:r>
    </w:p>
    <w:p w:rsidR="009E5C71" w:rsidRPr="00666FD5" w:rsidRDefault="009E5C71" w:rsidP="009E5C71">
      <w:pPr>
        <w:tabs>
          <w:tab w:val="left" w:pos="1134"/>
        </w:tabs>
        <w:ind w:firstLine="567"/>
        <w:rPr>
          <w:sz w:val="26"/>
          <w:szCs w:val="26"/>
        </w:rPr>
      </w:pPr>
    </w:p>
    <w:p w:rsidR="009E5C71" w:rsidRPr="00666FD5" w:rsidRDefault="009E5C71" w:rsidP="009E5C71">
      <w:pPr>
        <w:ind w:firstLine="425"/>
        <w:rPr>
          <w:b/>
          <w:sz w:val="26"/>
          <w:szCs w:val="26"/>
        </w:rPr>
      </w:pPr>
      <w:r>
        <w:rPr>
          <w:b/>
          <w:sz w:val="26"/>
          <w:szCs w:val="26"/>
        </w:rPr>
        <w:t>9</w:t>
      </w:r>
      <w:r w:rsidRPr="00666FD5">
        <w:rPr>
          <w:b/>
          <w:sz w:val="26"/>
          <w:szCs w:val="26"/>
        </w:rPr>
        <w:t>.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p>
    <w:p w:rsidR="009E5C71" w:rsidRPr="00666FD5" w:rsidRDefault="009E5C71" w:rsidP="009E5C71">
      <w:pPr>
        <w:tabs>
          <w:tab w:val="left" w:pos="567"/>
        </w:tabs>
        <w:ind w:firstLine="567"/>
        <w:rPr>
          <w:rFonts w:eastAsia="Calibri"/>
          <w:sz w:val="26"/>
          <w:szCs w:val="26"/>
        </w:rPr>
      </w:pPr>
      <w:r>
        <w:rPr>
          <w:bCs/>
          <w:sz w:val="26"/>
          <w:szCs w:val="26"/>
        </w:rPr>
        <w:t>9</w:t>
      </w:r>
      <w:r w:rsidRPr="00666FD5">
        <w:rPr>
          <w:bCs/>
          <w:sz w:val="26"/>
          <w:szCs w:val="26"/>
        </w:rPr>
        <w:t xml:space="preserve">.1 Оказание </w:t>
      </w:r>
      <w:r w:rsidRPr="00666FD5">
        <w:rPr>
          <w:sz w:val="26"/>
          <w:szCs w:val="26"/>
        </w:rPr>
        <w:t xml:space="preserve">Работ должно </w:t>
      </w:r>
      <w:r w:rsidRPr="00666FD5">
        <w:rPr>
          <w:bCs/>
          <w:sz w:val="26"/>
          <w:szCs w:val="26"/>
        </w:rPr>
        <w:t>выполняться в соответствии с</w:t>
      </w:r>
      <w:r w:rsidRPr="00666FD5">
        <w:rPr>
          <w:rFonts w:eastAsia="Calibri"/>
          <w:sz w:val="26"/>
          <w:szCs w:val="26"/>
        </w:rPr>
        <w:t xml:space="preserve"> действующей нормативно-технической документацией, а именно:</w:t>
      </w:r>
    </w:p>
    <w:p w:rsidR="009E5C71" w:rsidRPr="00666FD5" w:rsidRDefault="009E5C71" w:rsidP="009E5C71">
      <w:pPr>
        <w:tabs>
          <w:tab w:val="left" w:pos="567"/>
        </w:tabs>
        <w:ind w:firstLine="993"/>
        <w:rPr>
          <w:rFonts w:eastAsia="Calibri"/>
          <w:sz w:val="26"/>
          <w:szCs w:val="26"/>
        </w:rPr>
      </w:pPr>
      <w:r>
        <w:rPr>
          <w:bCs/>
          <w:sz w:val="26"/>
          <w:szCs w:val="26"/>
        </w:rPr>
        <w:t>9</w:t>
      </w:r>
      <w:r w:rsidRPr="00666FD5">
        <w:rPr>
          <w:bCs/>
          <w:sz w:val="26"/>
          <w:szCs w:val="26"/>
        </w:rPr>
        <w:t>.1.1. Правилами технической эксплуатации электрических станций и сетей РФ, утвержденных приказом Минэнерго России от 19.06.2003 № 229 (далее - ПТЭ).</w:t>
      </w:r>
    </w:p>
    <w:p w:rsidR="009E5C71" w:rsidRPr="00666FD5" w:rsidRDefault="009E5C71" w:rsidP="009E5C71">
      <w:pPr>
        <w:tabs>
          <w:tab w:val="left" w:pos="567"/>
        </w:tabs>
        <w:ind w:firstLine="993"/>
        <w:rPr>
          <w:rFonts w:eastAsia="Calibri"/>
          <w:sz w:val="26"/>
          <w:szCs w:val="26"/>
        </w:rPr>
      </w:pPr>
      <w:r>
        <w:rPr>
          <w:bCs/>
          <w:sz w:val="26"/>
          <w:szCs w:val="26"/>
        </w:rPr>
        <w:t>9</w:t>
      </w:r>
      <w:r w:rsidRPr="00666FD5">
        <w:rPr>
          <w:bCs/>
          <w:sz w:val="26"/>
          <w:szCs w:val="26"/>
        </w:rPr>
        <w:t>.1.2. Правилами устройства электроустановок.</w:t>
      </w:r>
    </w:p>
    <w:p w:rsidR="009E5C71" w:rsidRPr="00666FD5" w:rsidRDefault="009E5C71" w:rsidP="009E5C71">
      <w:pPr>
        <w:tabs>
          <w:tab w:val="left" w:pos="567"/>
        </w:tabs>
        <w:ind w:firstLine="993"/>
        <w:rPr>
          <w:rFonts w:eastAsia="Calibri"/>
          <w:sz w:val="26"/>
          <w:szCs w:val="26"/>
        </w:rPr>
      </w:pPr>
      <w:r>
        <w:rPr>
          <w:bCs/>
          <w:sz w:val="26"/>
          <w:szCs w:val="26"/>
        </w:rPr>
        <w:t>9</w:t>
      </w:r>
      <w:r w:rsidRPr="00666FD5">
        <w:rPr>
          <w:bCs/>
          <w:sz w:val="26"/>
          <w:szCs w:val="26"/>
        </w:rPr>
        <w:t xml:space="preserve">.1.3. Правилами организации технического обслуживания и ремонта оборудования, зданий и сооружений электростанций и сетей, утвержденными РАО «ЕЭС России» 25.12.2003 (СО 34.04.181-2003). </w:t>
      </w:r>
    </w:p>
    <w:p w:rsidR="009E5C71" w:rsidRPr="00666FD5" w:rsidRDefault="009E5C71" w:rsidP="009E5C71">
      <w:pPr>
        <w:tabs>
          <w:tab w:val="left" w:pos="567"/>
        </w:tabs>
        <w:ind w:firstLine="993"/>
        <w:rPr>
          <w:bCs/>
          <w:sz w:val="26"/>
          <w:szCs w:val="26"/>
        </w:rPr>
      </w:pPr>
      <w:r>
        <w:rPr>
          <w:bCs/>
          <w:sz w:val="26"/>
          <w:szCs w:val="26"/>
        </w:rPr>
        <w:t>9</w:t>
      </w:r>
      <w:r w:rsidRPr="00666FD5">
        <w:rPr>
          <w:bCs/>
          <w:sz w:val="26"/>
          <w:szCs w:val="26"/>
        </w:rPr>
        <w:t>.1.4. Объемами и нормами испытаний электрооборудования, утвержденными Департаментом науки и техники РАО «ЕЭС России» от 08.05.1997 (СО 34.45-51.300-97 (РД 34.45- 51.300-97).</w:t>
      </w:r>
    </w:p>
    <w:p w:rsidR="009E5C71" w:rsidRPr="00666FD5" w:rsidRDefault="009E5C71" w:rsidP="009E5C71">
      <w:pPr>
        <w:ind w:firstLine="993"/>
        <w:rPr>
          <w:rFonts w:eastAsia="Calibri"/>
          <w:sz w:val="26"/>
          <w:szCs w:val="26"/>
          <w:lang w:eastAsia="en-US"/>
        </w:rPr>
      </w:pPr>
      <w:r>
        <w:rPr>
          <w:bCs/>
          <w:sz w:val="26"/>
          <w:szCs w:val="26"/>
        </w:rPr>
        <w:t>9</w:t>
      </w:r>
      <w:r w:rsidRPr="00666FD5">
        <w:rPr>
          <w:bCs/>
          <w:sz w:val="26"/>
          <w:szCs w:val="26"/>
        </w:rPr>
        <w:t xml:space="preserve">.1.5. </w:t>
      </w:r>
      <w:r w:rsidRPr="00666FD5">
        <w:rPr>
          <w:rFonts w:eastAsia="Calibri"/>
          <w:sz w:val="26"/>
          <w:szCs w:val="26"/>
          <w:lang w:eastAsia="en-US"/>
        </w:rPr>
        <w:t>"Правилами проведения земляных работ, установки временных ограждений, размещения временных объектов в городе Москве"</w:t>
      </w:r>
      <w:r w:rsidRPr="00666FD5">
        <w:rPr>
          <w:bCs/>
          <w:sz w:val="26"/>
          <w:szCs w:val="26"/>
        </w:rPr>
        <w:t xml:space="preserve">, утверждённых </w:t>
      </w:r>
      <w:r w:rsidRPr="00666FD5">
        <w:rPr>
          <w:rFonts w:eastAsia="Calibri"/>
          <w:sz w:val="26"/>
          <w:szCs w:val="26"/>
          <w:lang w:eastAsia="en-US"/>
        </w:rPr>
        <w:t>Постановлением Правительства Москвы от 19.05.2015 N 299-ПП.</w:t>
      </w:r>
    </w:p>
    <w:p w:rsidR="009E5C71" w:rsidRPr="00666FD5" w:rsidRDefault="009E5C71" w:rsidP="009E5C71">
      <w:pPr>
        <w:shd w:val="clear" w:color="auto" w:fill="FFFFFF"/>
        <w:tabs>
          <w:tab w:val="left" w:pos="706"/>
        </w:tabs>
        <w:ind w:right="28" w:firstLine="993"/>
        <w:rPr>
          <w:rFonts w:eastAsia="Calibri"/>
          <w:sz w:val="26"/>
          <w:szCs w:val="26"/>
        </w:rPr>
      </w:pPr>
      <w:r>
        <w:rPr>
          <w:bCs/>
          <w:sz w:val="26"/>
          <w:szCs w:val="26"/>
        </w:rPr>
        <w:t>9</w:t>
      </w:r>
      <w:r w:rsidRPr="00666FD5">
        <w:rPr>
          <w:bCs/>
          <w:sz w:val="26"/>
          <w:szCs w:val="26"/>
        </w:rPr>
        <w:t xml:space="preserve">.1.6. </w:t>
      </w:r>
      <w:r w:rsidRPr="00666FD5">
        <w:rPr>
          <w:sz w:val="26"/>
          <w:szCs w:val="26"/>
        </w:rPr>
        <w:t>Сводом правил. СП 48.13330.2011. Организация строительства. Актуализированная редакция СНиП 12-01-2004, утвержденный приказом Минрегиона РФ от 27 декабря 2010 г. № 781.</w:t>
      </w:r>
    </w:p>
    <w:p w:rsidR="009E5C71" w:rsidRPr="00666FD5" w:rsidRDefault="009E5C71" w:rsidP="009E5C71">
      <w:pPr>
        <w:pStyle w:val="af6"/>
        <w:tabs>
          <w:tab w:val="left" w:pos="1134"/>
          <w:tab w:val="left" w:pos="1276"/>
        </w:tabs>
        <w:spacing w:after="0"/>
        <w:ind w:firstLine="993"/>
        <w:rPr>
          <w:rFonts w:eastAsia="Calibri"/>
          <w:sz w:val="26"/>
          <w:szCs w:val="26"/>
        </w:rPr>
      </w:pPr>
      <w:r>
        <w:rPr>
          <w:rFonts w:eastAsia="Calibri"/>
          <w:sz w:val="26"/>
          <w:szCs w:val="26"/>
        </w:rPr>
        <w:t>9</w:t>
      </w:r>
      <w:r w:rsidRPr="00666FD5">
        <w:rPr>
          <w:rFonts w:eastAsia="Calibri"/>
          <w:sz w:val="26"/>
          <w:szCs w:val="26"/>
        </w:rPr>
        <w:t>.1.7. Положением по проведению строительного контроля при строительстве, реконструкции, капитальном ремонте объектов капитального строительства (СДОС-03-2009), принятое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rsidR="009E5C71" w:rsidRPr="00666FD5" w:rsidRDefault="009E5C71" w:rsidP="009E5C71">
      <w:pPr>
        <w:pStyle w:val="af6"/>
        <w:tabs>
          <w:tab w:val="left" w:pos="1134"/>
          <w:tab w:val="left" w:pos="1276"/>
        </w:tabs>
        <w:spacing w:after="0"/>
        <w:ind w:firstLine="993"/>
        <w:rPr>
          <w:rFonts w:eastAsia="Calibri"/>
          <w:sz w:val="26"/>
          <w:szCs w:val="26"/>
        </w:rPr>
      </w:pPr>
      <w:r>
        <w:rPr>
          <w:rFonts w:eastAsia="Calibri"/>
          <w:sz w:val="26"/>
          <w:szCs w:val="26"/>
        </w:rPr>
        <w:lastRenderedPageBreak/>
        <w:t>9</w:t>
      </w:r>
      <w:r w:rsidRPr="00666FD5">
        <w:rPr>
          <w:rFonts w:eastAsia="Calibri"/>
          <w:sz w:val="26"/>
          <w:szCs w:val="26"/>
        </w:rPr>
        <w:t>.1.8. Методикой проведения строительного контроля при строительстве, реконструкции, капитальном ремонте объектов капитального строительства (СДОС-04-2009), принятая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rsidR="009E5C71" w:rsidRPr="00666FD5" w:rsidRDefault="009E5C71" w:rsidP="009E5C71">
      <w:pPr>
        <w:pStyle w:val="af6"/>
        <w:tabs>
          <w:tab w:val="left" w:pos="1134"/>
          <w:tab w:val="left" w:pos="1276"/>
        </w:tabs>
        <w:spacing w:after="0"/>
        <w:ind w:firstLine="993"/>
        <w:rPr>
          <w:rFonts w:eastAsia="Calibri"/>
          <w:sz w:val="26"/>
          <w:szCs w:val="26"/>
        </w:rPr>
      </w:pPr>
      <w:r>
        <w:rPr>
          <w:rFonts w:eastAsia="Calibri"/>
          <w:sz w:val="26"/>
          <w:szCs w:val="26"/>
        </w:rPr>
        <w:t>9</w:t>
      </w:r>
      <w:r w:rsidRPr="00666FD5">
        <w:rPr>
          <w:rFonts w:eastAsia="Calibri"/>
          <w:sz w:val="26"/>
          <w:szCs w:val="26"/>
        </w:rPr>
        <w:t>.1.9. Градостроительным кодексом Российской Федерации.</w:t>
      </w:r>
    </w:p>
    <w:p w:rsidR="009E5C71" w:rsidRPr="00666FD5" w:rsidRDefault="009E5C71" w:rsidP="009E5C71">
      <w:pPr>
        <w:pStyle w:val="af6"/>
        <w:tabs>
          <w:tab w:val="left" w:pos="1134"/>
          <w:tab w:val="left" w:pos="1276"/>
        </w:tabs>
        <w:spacing w:after="0"/>
        <w:ind w:firstLine="993"/>
        <w:rPr>
          <w:bCs/>
          <w:color w:val="000000"/>
          <w:sz w:val="28"/>
          <w:szCs w:val="28"/>
          <w:shd w:val="clear" w:color="auto" w:fill="FFFFFF"/>
        </w:rPr>
      </w:pPr>
      <w:r>
        <w:rPr>
          <w:rFonts w:eastAsia="Calibri"/>
          <w:sz w:val="26"/>
          <w:szCs w:val="26"/>
        </w:rPr>
        <w:t>9</w:t>
      </w:r>
      <w:r w:rsidRPr="00666FD5">
        <w:rPr>
          <w:rFonts w:eastAsia="Calibri"/>
          <w:sz w:val="26"/>
          <w:szCs w:val="26"/>
        </w:rPr>
        <w:t xml:space="preserve">.1.10. </w:t>
      </w:r>
      <w:r w:rsidRPr="00666FD5">
        <w:rPr>
          <w:bCs/>
          <w:color w:val="000000"/>
          <w:sz w:val="28"/>
          <w:szCs w:val="28"/>
          <w:shd w:val="clear" w:color="auto" w:fill="FFFFFF"/>
        </w:rPr>
        <w:t>СО 34.04.181-2003 Правила организации технического обслуживания и ремонта оборудования, зданий и сооружений электростанций и сетей.</w:t>
      </w:r>
    </w:p>
    <w:p w:rsidR="009E5C71" w:rsidRPr="00666FD5" w:rsidRDefault="009E5C71" w:rsidP="009E5C71">
      <w:pPr>
        <w:pStyle w:val="af6"/>
        <w:tabs>
          <w:tab w:val="left" w:pos="1134"/>
          <w:tab w:val="left" w:pos="1276"/>
        </w:tabs>
        <w:spacing w:after="0"/>
        <w:ind w:firstLine="993"/>
        <w:rPr>
          <w:bCs/>
          <w:sz w:val="26"/>
          <w:szCs w:val="26"/>
        </w:rPr>
      </w:pPr>
      <w:r>
        <w:rPr>
          <w:bCs/>
          <w:color w:val="000000"/>
          <w:sz w:val="28"/>
          <w:szCs w:val="28"/>
          <w:shd w:val="clear" w:color="auto" w:fill="FFFFFF"/>
        </w:rPr>
        <w:t>9</w:t>
      </w:r>
      <w:r w:rsidRPr="00666FD5">
        <w:rPr>
          <w:bCs/>
          <w:color w:val="000000"/>
          <w:sz w:val="28"/>
          <w:szCs w:val="28"/>
          <w:shd w:val="clear" w:color="auto" w:fill="FFFFFF"/>
        </w:rPr>
        <w:t xml:space="preserve">.1.11. </w:t>
      </w:r>
      <w:r w:rsidRPr="00666FD5">
        <w:rPr>
          <w:bCs/>
          <w:sz w:val="26"/>
          <w:szCs w:val="26"/>
        </w:rPr>
        <w:t>Строительными Нормами и Правилами, утвержденными постановлением Госстроя РФ от 23.07.2001 № 80 (СНиП 12-03-2001 «Безопасность труда в строительстве»).</w:t>
      </w:r>
    </w:p>
    <w:p w:rsidR="009E5C71" w:rsidRPr="00666FD5" w:rsidRDefault="009E5C71" w:rsidP="009E5C71">
      <w:pPr>
        <w:pStyle w:val="af6"/>
        <w:tabs>
          <w:tab w:val="left" w:pos="1134"/>
          <w:tab w:val="left" w:pos="1276"/>
        </w:tabs>
        <w:spacing w:after="0"/>
        <w:ind w:firstLine="993"/>
        <w:rPr>
          <w:bCs/>
          <w:sz w:val="26"/>
          <w:szCs w:val="26"/>
        </w:rPr>
      </w:pPr>
      <w:r>
        <w:rPr>
          <w:bCs/>
          <w:sz w:val="26"/>
          <w:szCs w:val="26"/>
        </w:rPr>
        <w:t>9.</w:t>
      </w:r>
      <w:r w:rsidRPr="00666FD5">
        <w:rPr>
          <w:bCs/>
          <w:sz w:val="26"/>
          <w:szCs w:val="26"/>
        </w:rPr>
        <w:t>1.12. Отраслевыми стандартами, а также техническими условиями Проекта производства работ (далее - ППР) и технологическими картами.</w:t>
      </w:r>
    </w:p>
    <w:p w:rsidR="009E5C71" w:rsidRPr="00666FD5" w:rsidRDefault="009E5C71" w:rsidP="009E5C71">
      <w:pPr>
        <w:pStyle w:val="af6"/>
        <w:tabs>
          <w:tab w:val="left" w:pos="1134"/>
          <w:tab w:val="left" w:pos="1276"/>
        </w:tabs>
        <w:spacing w:after="0"/>
        <w:ind w:firstLine="993"/>
        <w:rPr>
          <w:rFonts w:eastAsia="Calibri"/>
          <w:sz w:val="26"/>
          <w:szCs w:val="26"/>
        </w:rPr>
      </w:pPr>
      <w:r>
        <w:rPr>
          <w:bCs/>
          <w:sz w:val="26"/>
          <w:szCs w:val="26"/>
        </w:rPr>
        <w:t>9</w:t>
      </w:r>
      <w:r w:rsidRPr="00666FD5">
        <w:rPr>
          <w:bCs/>
          <w:sz w:val="26"/>
          <w:szCs w:val="26"/>
        </w:rPr>
        <w:t>.1.13. Правилами обращения с ломом и отходами цветных металлов и их отчуждения,</w:t>
      </w:r>
      <w:r w:rsidRPr="00666FD5">
        <w:rPr>
          <w:rFonts w:eastAsia="SimSun"/>
          <w:bCs/>
          <w:sz w:val="26"/>
          <w:szCs w:val="26"/>
          <w:lang w:eastAsia="zh-CN"/>
        </w:rPr>
        <w:t xml:space="preserve"> утвержденных постановлением Правительства Российской Федерации от 11.05.2001 г. № 370</w:t>
      </w:r>
    </w:p>
    <w:p w:rsidR="009E5C71" w:rsidRPr="00666FD5" w:rsidRDefault="009E5C71" w:rsidP="009E5C71">
      <w:pPr>
        <w:tabs>
          <w:tab w:val="left" w:pos="567"/>
        </w:tabs>
        <w:ind w:firstLine="426"/>
        <w:rPr>
          <w:rFonts w:eastAsia="SimSun"/>
          <w:bCs/>
          <w:sz w:val="26"/>
          <w:szCs w:val="26"/>
          <w:lang w:eastAsia="zh-CN"/>
        </w:rPr>
      </w:pPr>
    </w:p>
    <w:p w:rsidR="009E5C71" w:rsidRPr="00666FD5" w:rsidRDefault="009E5C71" w:rsidP="009E5C71">
      <w:pPr>
        <w:tabs>
          <w:tab w:val="left" w:pos="567"/>
        </w:tabs>
        <w:ind w:firstLine="426"/>
        <w:rPr>
          <w:b/>
          <w:sz w:val="26"/>
          <w:szCs w:val="26"/>
        </w:rPr>
      </w:pPr>
      <w:r>
        <w:rPr>
          <w:b/>
          <w:sz w:val="26"/>
          <w:szCs w:val="26"/>
        </w:rPr>
        <w:t>10</w:t>
      </w:r>
      <w:r w:rsidRPr="00666FD5">
        <w:rPr>
          <w:b/>
          <w:sz w:val="26"/>
          <w:szCs w:val="26"/>
        </w:rPr>
        <w:t>. Требования к безопасности выполнения Работ и безопасности результатов Работ:</w:t>
      </w:r>
    </w:p>
    <w:p w:rsidR="009E5C71" w:rsidRPr="00666FD5" w:rsidRDefault="009E5C71" w:rsidP="009E5C71">
      <w:pPr>
        <w:ind w:firstLine="567"/>
        <w:rPr>
          <w:sz w:val="26"/>
          <w:szCs w:val="26"/>
        </w:rPr>
      </w:pPr>
      <w:r>
        <w:rPr>
          <w:sz w:val="26"/>
          <w:szCs w:val="26"/>
        </w:rPr>
        <w:t>10</w:t>
      </w:r>
      <w:r w:rsidRPr="00666FD5">
        <w:rPr>
          <w:sz w:val="26"/>
          <w:szCs w:val="26"/>
        </w:rPr>
        <w:t xml:space="preserve">.1. </w:t>
      </w:r>
      <w:r w:rsidRPr="00666FD5">
        <w:rPr>
          <w:bCs/>
          <w:sz w:val="26"/>
          <w:szCs w:val="26"/>
        </w:rPr>
        <w:t>Работ</w:t>
      </w:r>
      <w:r w:rsidRPr="00666FD5">
        <w:rPr>
          <w:sz w:val="26"/>
          <w:szCs w:val="26"/>
        </w:rPr>
        <w:t xml:space="preserve"> должно </w:t>
      </w:r>
      <w:r w:rsidRPr="00666FD5">
        <w:rPr>
          <w:bCs/>
          <w:sz w:val="26"/>
          <w:szCs w:val="26"/>
        </w:rPr>
        <w:t xml:space="preserve">выполняться </w:t>
      </w:r>
      <w:r w:rsidRPr="00666FD5">
        <w:rPr>
          <w:sz w:val="26"/>
          <w:szCs w:val="26"/>
        </w:rPr>
        <w:t xml:space="preserve">в соответствии с действующей </w:t>
      </w:r>
      <w:r w:rsidRPr="00666FD5">
        <w:rPr>
          <w:rFonts w:eastAsia="Calibri"/>
          <w:sz w:val="26"/>
          <w:szCs w:val="26"/>
        </w:rPr>
        <w:t>нормативно-технической документацией</w:t>
      </w:r>
      <w:r w:rsidRPr="00666FD5">
        <w:rPr>
          <w:sz w:val="26"/>
          <w:szCs w:val="26"/>
        </w:rPr>
        <w:t>, а именно:</w:t>
      </w:r>
    </w:p>
    <w:p w:rsidR="009E5C71" w:rsidRPr="00666FD5" w:rsidRDefault="009E5C71" w:rsidP="009E5C71">
      <w:pPr>
        <w:ind w:firstLine="851"/>
        <w:rPr>
          <w:sz w:val="26"/>
          <w:szCs w:val="26"/>
        </w:rPr>
      </w:pPr>
      <w:r>
        <w:rPr>
          <w:sz w:val="26"/>
          <w:szCs w:val="26"/>
        </w:rPr>
        <w:t>10</w:t>
      </w:r>
      <w:r w:rsidRPr="00666FD5">
        <w:rPr>
          <w:sz w:val="26"/>
          <w:szCs w:val="26"/>
        </w:rPr>
        <w:t>.1.1. Правилами по охране труда при эксплуатации электроустановок, утвержденными приказом Министерства труда и социальной защиты Российской Федерации от 24.07.2013 № 328н.</w:t>
      </w:r>
    </w:p>
    <w:p w:rsidR="009E5C71" w:rsidRPr="00666FD5" w:rsidRDefault="009E5C71" w:rsidP="009E5C71">
      <w:pPr>
        <w:ind w:firstLine="851"/>
        <w:rPr>
          <w:sz w:val="26"/>
          <w:szCs w:val="26"/>
        </w:rPr>
      </w:pPr>
      <w:r>
        <w:rPr>
          <w:sz w:val="26"/>
          <w:szCs w:val="26"/>
        </w:rPr>
        <w:t>10</w:t>
      </w:r>
      <w:r w:rsidRPr="00666FD5">
        <w:rPr>
          <w:sz w:val="26"/>
          <w:szCs w:val="26"/>
        </w:rPr>
        <w:t xml:space="preserve">.1.2. Правилами противопожарного режима в российской Федерации, утвержденными постановлением правительства РФ от 25.04.2012 № 390. </w:t>
      </w:r>
    </w:p>
    <w:p w:rsidR="009E5C71" w:rsidRPr="00666FD5" w:rsidRDefault="009E5C71" w:rsidP="009E5C71">
      <w:pPr>
        <w:ind w:firstLine="851"/>
        <w:rPr>
          <w:sz w:val="26"/>
          <w:szCs w:val="26"/>
        </w:rPr>
      </w:pPr>
      <w:r>
        <w:rPr>
          <w:sz w:val="26"/>
          <w:szCs w:val="26"/>
        </w:rPr>
        <w:t>10.1.3</w:t>
      </w:r>
      <w:r w:rsidRPr="00666FD5">
        <w:rPr>
          <w:sz w:val="26"/>
          <w:szCs w:val="26"/>
        </w:rPr>
        <w:t>. Отраслевыми стандартами, а также техническими условиями ППР или технологическими картами.</w:t>
      </w:r>
    </w:p>
    <w:p w:rsidR="009E5C71" w:rsidRPr="00666FD5" w:rsidRDefault="009E5C71" w:rsidP="009E5C71">
      <w:pPr>
        <w:ind w:firstLine="567"/>
        <w:rPr>
          <w:sz w:val="26"/>
          <w:szCs w:val="26"/>
        </w:rPr>
      </w:pPr>
      <w:r>
        <w:rPr>
          <w:sz w:val="26"/>
          <w:szCs w:val="26"/>
        </w:rPr>
        <w:t>10</w:t>
      </w:r>
      <w:r w:rsidRPr="00666FD5">
        <w:rPr>
          <w:sz w:val="26"/>
          <w:szCs w:val="26"/>
        </w:rPr>
        <w:t xml:space="preserve">.2. </w:t>
      </w:r>
      <w:r>
        <w:rPr>
          <w:sz w:val="26"/>
          <w:szCs w:val="26"/>
        </w:rPr>
        <w:t xml:space="preserve">Исполниетль </w:t>
      </w:r>
      <w:r w:rsidRPr="00666FD5">
        <w:rPr>
          <w:sz w:val="26"/>
          <w:szCs w:val="26"/>
        </w:rPr>
        <w:t>должен обеспечивать персонал всеми видами защитных средств для соблюдения охраны труда и техники безопасности, испытанными в установленном порядке и имеющие бирки, в том числе электрозащитные средства при выполнении работ (оказании Работ) в электроустановках.</w:t>
      </w:r>
    </w:p>
    <w:p w:rsidR="009E5C71" w:rsidRPr="00666FD5" w:rsidRDefault="009E5C71" w:rsidP="009E5C71">
      <w:pPr>
        <w:ind w:firstLine="567"/>
        <w:rPr>
          <w:sz w:val="26"/>
          <w:szCs w:val="26"/>
        </w:rPr>
      </w:pPr>
      <w:r>
        <w:rPr>
          <w:sz w:val="26"/>
          <w:szCs w:val="26"/>
        </w:rPr>
        <w:t>10</w:t>
      </w:r>
      <w:r w:rsidRPr="00666FD5">
        <w:rPr>
          <w:sz w:val="26"/>
          <w:szCs w:val="26"/>
        </w:rPr>
        <w:t xml:space="preserve">.3. Персонал </w:t>
      </w:r>
      <w:r>
        <w:rPr>
          <w:sz w:val="26"/>
          <w:szCs w:val="26"/>
        </w:rPr>
        <w:t>Исполнителя при выполнении работ</w:t>
      </w:r>
      <w:r w:rsidRPr="00666FD5">
        <w:rPr>
          <w:sz w:val="26"/>
          <w:szCs w:val="26"/>
        </w:rPr>
        <w:t>, а также при работах в распредустройствах, кабельных сооружениях, должен находиться в защитных касках (с храповым механизмом подгонки под размер).</w:t>
      </w:r>
    </w:p>
    <w:p w:rsidR="009E5C71" w:rsidRPr="00666FD5" w:rsidRDefault="009E5C71" w:rsidP="009E5C71">
      <w:pPr>
        <w:ind w:firstLine="567"/>
        <w:rPr>
          <w:sz w:val="26"/>
          <w:szCs w:val="26"/>
        </w:rPr>
      </w:pPr>
      <w:r>
        <w:rPr>
          <w:sz w:val="26"/>
          <w:szCs w:val="26"/>
        </w:rPr>
        <w:t>10</w:t>
      </w:r>
      <w:r w:rsidRPr="00666FD5">
        <w:rPr>
          <w:sz w:val="26"/>
          <w:szCs w:val="26"/>
        </w:rPr>
        <w:t xml:space="preserve">.4. Персонал </w:t>
      </w:r>
      <w:r w:rsidRPr="00FF6B13">
        <w:rPr>
          <w:sz w:val="26"/>
          <w:szCs w:val="26"/>
        </w:rPr>
        <w:t>Исполнителя</w:t>
      </w:r>
      <w:r w:rsidRPr="00666FD5">
        <w:rPr>
          <w:sz w:val="26"/>
          <w:szCs w:val="26"/>
        </w:rPr>
        <w:t xml:space="preserve">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rsidR="009E5C71" w:rsidRPr="00666FD5" w:rsidRDefault="009E5C71" w:rsidP="009E5C71">
      <w:pPr>
        <w:ind w:firstLine="567"/>
        <w:rPr>
          <w:sz w:val="26"/>
          <w:szCs w:val="26"/>
        </w:rPr>
      </w:pPr>
      <w:r>
        <w:rPr>
          <w:sz w:val="26"/>
          <w:szCs w:val="26"/>
        </w:rPr>
        <w:t>10</w:t>
      </w:r>
      <w:r w:rsidRPr="00666FD5">
        <w:rPr>
          <w:sz w:val="26"/>
          <w:szCs w:val="26"/>
        </w:rPr>
        <w:t xml:space="preserve">.5. Персонал </w:t>
      </w:r>
      <w:r w:rsidRPr="00FF6B13">
        <w:rPr>
          <w:sz w:val="26"/>
          <w:szCs w:val="26"/>
        </w:rPr>
        <w:t>Исполнителя</w:t>
      </w:r>
      <w:r w:rsidRPr="00666FD5">
        <w:rPr>
          <w:sz w:val="26"/>
          <w:szCs w:val="26"/>
        </w:rPr>
        <w:t xml:space="preserve">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rsidR="009E5C71" w:rsidRPr="00666FD5" w:rsidRDefault="009E5C71" w:rsidP="009E5C71">
      <w:pPr>
        <w:ind w:firstLine="567"/>
        <w:rPr>
          <w:sz w:val="26"/>
          <w:szCs w:val="26"/>
        </w:rPr>
      </w:pPr>
      <w:r>
        <w:rPr>
          <w:sz w:val="26"/>
          <w:szCs w:val="26"/>
        </w:rPr>
        <w:t>10</w:t>
      </w:r>
      <w:r w:rsidRPr="00666FD5">
        <w:rPr>
          <w:sz w:val="26"/>
          <w:szCs w:val="26"/>
        </w:rPr>
        <w:t xml:space="preserve">.6. Персонал </w:t>
      </w:r>
      <w:r w:rsidRPr="00FF6B13">
        <w:rPr>
          <w:sz w:val="26"/>
          <w:szCs w:val="26"/>
        </w:rPr>
        <w:t>Исполнителя</w:t>
      </w:r>
      <w:r w:rsidRPr="00666FD5">
        <w:rPr>
          <w:sz w:val="26"/>
          <w:szCs w:val="26"/>
        </w:rPr>
        <w:t xml:space="preserve">, выполняющий </w:t>
      </w:r>
      <w:r>
        <w:rPr>
          <w:sz w:val="26"/>
          <w:szCs w:val="26"/>
        </w:rPr>
        <w:t>работы</w:t>
      </w:r>
      <w:r w:rsidRPr="00666FD5">
        <w:rPr>
          <w:sz w:val="26"/>
          <w:szCs w:val="26"/>
        </w:rPr>
        <w:t xml:space="preserve"> должен иметь квалификацию по электробезопасности и соответствующие п</w:t>
      </w:r>
      <w:r>
        <w:rPr>
          <w:sz w:val="26"/>
          <w:szCs w:val="26"/>
        </w:rPr>
        <w:t>рава согласно п. 11.1.1.</w:t>
      </w:r>
    </w:p>
    <w:p w:rsidR="009E5C71" w:rsidRPr="00666FD5" w:rsidRDefault="009E5C71" w:rsidP="009E5C71">
      <w:pPr>
        <w:ind w:firstLine="567"/>
        <w:rPr>
          <w:sz w:val="26"/>
          <w:szCs w:val="26"/>
        </w:rPr>
      </w:pPr>
      <w:r>
        <w:rPr>
          <w:sz w:val="26"/>
          <w:szCs w:val="26"/>
        </w:rPr>
        <w:lastRenderedPageBreak/>
        <w:t>10</w:t>
      </w:r>
      <w:r w:rsidRPr="00666FD5">
        <w:rPr>
          <w:sz w:val="26"/>
          <w:szCs w:val="26"/>
        </w:rPr>
        <w:t xml:space="preserve">.7. </w:t>
      </w:r>
      <w:r>
        <w:rPr>
          <w:sz w:val="26"/>
          <w:szCs w:val="26"/>
        </w:rPr>
        <w:t>АО «УТЭ ВДНХ»</w:t>
      </w:r>
      <w:r w:rsidRPr="00666FD5">
        <w:rPr>
          <w:sz w:val="26"/>
          <w:szCs w:val="26"/>
        </w:rPr>
        <w:t xml:space="preserve"> вправе осуществлять строительный и технический надзор персоналом </w:t>
      </w:r>
      <w:r w:rsidRPr="00FF6B13">
        <w:rPr>
          <w:sz w:val="26"/>
          <w:szCs w:val="26"/>
        </w:rPr>
        <w:t>Исполнителя</w:t>
      </w:r>
      <w:r w:rsidRPr="00666FD5">
        <w:rPr>
          <w:sz w:val="26"/>
          <w:szCs w:val="26"/>
        </w:rPr>
        <w:t xml:space="preserve"> с отметками в журнале работ </w:t>
      </w:r>
      <w:r w:rsidRPr="00FF6B13">
        <w:rPr>
          <w:sz w:val="26"/>
          <w:szCs w:val="26"/>
        </w:rPr>
        <w:t>Исполнителя</w:t>
      </w:r>
      <w:r w:rsidRPr="00666FD5">
        <w:rPr>
          <w:sz w:val="26"/>
          <w:szCs w:val="26"/>
        </w:rPr>
        <w:t xml:space="preserve"> и с оформлением соответствующих актов.</w:t>
      </w:r>
    </w:p>
    <w:p w:rsidR="009E5C71" w:rsidRPr="00666FD5" w:rsidRDefault="009E5C71" w:rsidP="009E5C71">
      <w:pPr>
        <w:ind w:firstLine="567"/>
        <w:rPr>
          <w:sz w:val="26"/>
          <w:szCs w:val="26"/>
        </w:rPr>
      </w:pPr>
      <w:r>
        <w:rPr>
          <w:sz w:val="26"/>
          <w:szCs w:val="26"/>
        </w:rPr>
        <w:t>10</w:t>
      </w:r>
      <w:r w:rsidRPr="00666FD5">
        <w:rPr>
          <w:sz w:val="26"/>
          <w:szCs w:val="26"/>
        </w:rPr>
        <w:t xml:space="preserve">.8. </w:t>
      </w:r>
      <w:r>
        <w:rPr>
          <w:sz w:val="26"/>
          <w:szCs w:val="26"/>
        </w:rPr>
        <w:t>АО «УТЭ ВДНХ»</w:t>
      </w:r>
      <w:r w:rsidRPr="00666FD5">
        <w:rPr>
          <w:sz w:val="26"/>
          <w:szCs w:val="26"/>
        </w:rPr>
        <w:t xml:space="preserve"> и эксплуатирующая организация вправе приостанавливать выполнение работ и выводить с рабочего места персонал </w:t>
      </w:r>
      <w:r w:rsidRPr="00FF6B13">
        <w:rPr>
          <w:sz w:val="26"/>
          <w:szCs w:val="26"/>
        </w:rPr>
        <w:t>Исполнителя</w:t>
      </w:r>
      <w:r w:rsidRPr="00666FD5">
        <w:rPr>
          <w:sz w:val="26"/>
          <w:szCs w:val="26"/>
        </w:rPr>
        <w:t xml:space="preserve"> при не исполнении ими требований охраны труда, техники безопасности, промышленной безопасности, не применении защитных средств или отсутствии отметок об их испытании.</w:t>
      </w:r>
    </w:p>
    <w:p w:rsidR="009E5C71" w:rsidRPr="00666FD5" w:rsidRDefault="009E5C71" w:rsidP="009E5C71">
      <w:pPr>
        <w:tabs>
          <w:tab w:val="left" w:pos="1560"/>
        </w:tabs>
        <w:ind w:firstLine="567"/>
        <w:rPr>
          <w:spacing w:val="5"/>
          <w:sz w:val="26"/>
          <w:szCs w:val="26"/>
        </w:rPr>
      </w:pPr>
      <w:r>
        <w:rPr>
          <w:spacing w:val="5"/>
          <w:sz w:val="26"/>
          <w:szCs w:val="26"/>
        </w:rPr>
        <w:t>10</w:t>
      </w:r>
      <w:r w:rsidRPr="00666FD5">
        <w:rPr>
          <w:spacing w:val="5"/>
          <w:sz w:val="26"/>
          <w:szCs w:val="26"/>
        </w:rPr>
        <w:t xml:space="preserve">.9. </w:t>
      </w:r>
      <w:r w:rsidRPr="00666FD5">
        <w:rPr>
          <w:sz w:val="26"/>
          <w:szCs w:val="26"/>
        </w:rPr>
        <w:t xml:space="preserve">Персонал </w:t>
      </w:r>
      <w:r w:rsidRPr="00FF6B13">
        <w:rPr>
          <w:sz w:val="26"/>
          <w:szCs w:val="26"/>
        </w:rPr>
        <w:t>Исполнителя</w:t>
      </w:r>
      <w:r w:rsidRPr="00666FD5">
        <w:rPr>
          <w:sz w:val="26"/>
          <w:szCs w:val="26"/>
        </w:rPr>
        <w:t xml:space="preserve"> должен </w:t>
      </w:r>
      <w:r w:rsidRPr="00666FD5">
        <w:rPr>
          <w:spacing w:val="5"/>
          <w:sz w:val="26"/>
          <w:szCs w:val="26"/>
        </w:rPr>
        <w:t xml:space="preserve">немедленно предупреждать </w:t>
      </w:r>
      <w:r>
        <w:rPr>
          <w:spacing w:val="5"/>
          <w:sz w:val="26"/>
          <w:szCs w:val="26"/>
        </w:rPr>
        <w:t>АО «УТЭ ВДНХ»</w:t>
      </w:r>
      <w:r w:rsidRPr="00666FD5">
        <w:rPr>
          <w:spacing w:val="5"/>
          <w:sz w:val="26"/>
          <w:szCs w:val="26"/>
        </w:rPr>
        <w:t xml:space="preserve"> обо всех не зависящих от </w:t>
      </w:r>
      <w:r w:rsidRPr="00FF6B13">
        <w:rPr>
          <w:spacing w:val="5"/>
          <w:sz w:val="26"/>
          <w:szCs w:val="26"/>
        </w:rPr>
        <w:t>Исполнителя</w:t>
      </w:r>
      <w:r w:rsidRPr="00666FD5">
        <w:rPr>
          <w:spacing w:val="5"/>
          <w:sz w:val="26"/>
          <w:szCs w:val="26"/>
        </w:rPr>
        <w:t xml:space="preserve"> обстоятельствах, которые грозят причинением ущерба Объекту либо создают невозможность оказани</w:t>
      </w:r>
      <w:r>
        <w:rPr>
          <w:spacing w:val="5"/>
          <w:sz w:val="26"/>
          <w:szCs w:val="26"/>
        </w:rPr>
        <w:t>я Работ в срок, круглосуточно в</w:t>
      </w:r>
      <w:r w:rsidRPr="00666FD5">
        <w:rPr>
          <w:spacing w:val="5"/>
          <w:sz w:val="26"/>
          <w:szCs w:val="26"/>
        </w:rPr>
        <w:t xml:space="preserve"> диспетчерскую службу для оперативного решения экстренных вопросов, возникающих в ходе исполнения данных Работ.</w:t>
      </w:r>
    </w:p>
    <w:p w:rsidR="009E5C71" w:rsidRPr="00666FD5" w:rsidRDefault="009E5C71" w:rsidP="009E5C71">
      <w:pPr>
        <w:ind w:firstLine="567"/>
        <w:rPr>
          <w:sz w:val="26"/>
          <w:szCs w:val="26"/>
        </w:rPr>
      </w:pPr>
    </w:p>
    <w:p w:rsidR="009E5C71" w:rsidRPr="00666FD5" w:rsidRDefault="009E5C71" w:rsidP="009E5C71">
      <w:pPr>
        <w:ind w:left="425"/>
        <w:rPr>
          <w:b/>
          <w:sz w:val="26"/>
          <w:szCs w:val="26"/>
        </w:rPr>
      </w:pPr>
      <w:r>
        <w:rPr>
          <w:b/>
          <w:sz w:val="26"/>
          <w:szCs w:val="26"/>
        </w:rPr>
        <w:t>11</w:t>
      </w:r>
      <w:r w:rsidRPr="00666FD5">
        <w:rPr>
          <w:b/>
          <w:sz w:val="26"/>
          <w:szCs w:val="26"/>
        </w:rPr>
        <w:t>. Порядок сдачи - приемки и оплаты Работ:</w:t>
      </w:r>
    </w:p>
    <w:p w:rsidR="009E5C71" w:rsidRPr="00666FD5" w:rsidRDefault="009E5C71" w:rsidP="009E5C71">
      <w:pPr>
        <w:tabs>
          <w:tab w:val="left" w:pos="1418"/>
          <w:tab w:val="left" w:pos="1560"/>
        </w:tabs>
        <w:ind w:left="142" w:firstLine="425"/>
        <w:rPr>
          <w:sz w:val="26"/>
          <w:szCs w:val="26"/>
        </w:rPr>
      </w:pPr>
      <w:r>
        <w:rPr>
          <w:sz w:val="26"/>
          <w:szCs w:val="26"/>
        </w:rPr>
        <w:t>11.1. По окончанию работ</w:t>
      </w:r>
      <w:r w:rsidRPr="00666FD5">
        <w:rPr>
          <w:sz w:val="26"/>
          <w:szCs w:val="26"/>
        </w:rPr>
        <w:t xml:space="preserve">, </w:t>
      </w:r>
      <w:r>
        <w:rPr>
          <w:sz w:val="26"/>
          <w:szCs w:val="26"/>
        </w:rPr>
        <w:t>Исполнитель</w:t>
      </w:r>
      <w:r w:rsidRPr="00666FD5">
        <w:rPr>
          <w:sz w:val="26"/>
          <w:szCs w:val="26"/>
        </w:rPr>
        <w:t xml:space="preserve"> оформляет результаты в соответствии с требованиями нормативной документации.</w:t>
      </w:r>
    </w:p>
    <w:p w:rsidR="009E5C71" w:rsidRPr="00666FD5" w:rsidRDefault="009E5C71" w:rsidP="009E5C71">
      <w:pPr>
        <w:tabs>
          <w:tab w:val="left" w:pos="1418"/>
          <w:tab w:val="left" w:pos="1560"/>
        </w:tabs>
        <w:ind w:firstLine="567"/>
        <w:rPr>
          <w:sz w:val="26"/>
          <w:szCs w:val="26"/>
        </w:rPr>
      </w:pPr>
      <w:r>
        <w:rPr>
          <w:sz w:val="26"/>
          <w:szCs w:val="26"/>
        </w:rPr>
        <w:t>11</w:t>
      </w:r>
      <w:r w:rsidRPr="00666FD5">
        <w:rPr>
          <w:sz w:val="26"/>
          <w:szCs w:val="26"/>
        </w:rPr>
        <w:t>.2. Если поставка оборудования и</w:t>
      </w:r>
      <w:r>
        <w:rPr>
          <w:sz w:val="26"/>
          <w:szCs w:val="26"/>
        </w:rPr>
        <w:t xml:space="preserve"> материалов для производства работ</w:t>
      </w:r>
      <w:r w:rsidRPr="00666FD5">
        <w:rPr>
          <w:sz w:val="26"/>
          <w:szCs w:val="26"/>
        </w:rPr>
        <w:t xml:space="preserve"> осуществлялась силами </w:t>
      </w:r>
      <w:r w:rsidRPr="00FF6B13">
        <w:rPr>
          <w:sz w:val="26"/>
          <w:szCs w:val="26"/>
        </w:rPr>
        <w:t>Исполнителя</w:t>
      </w:r>
      <w:r w:rsidRPr="00666FD5">
        <w:rPr>
          <w:sz w:val="26"/>
          <w:szCs w:val="26"/>
        </w:rPr>
        <w:t>, то поставка должна быть подтверждена копиями накладных и счетов-фактур на покупку указанного оборудования и материалов.</w:t>
      </w:r>
    </w:p>
    <w:p w:rsidR="009E5C71" w:rsidRPr="00666FD5" w:rsidRDefault="009E5C71" w:rsidP="009E5C71">
      <w:pPr>
        <w:ind w:firstLine="567"/>
        <w:rPr>
          <w:sz w:val="26"/>
          <w:szCs w:val="26"/>
        </w:rPr>
      </w:pPr>
      <w:r>
        <w:rPr>
          <w:sz w:val="26"/>
          <w:szCs w:val="26"/>
        </w:rPr>
        <w:t>11</w:t>
      </w:r>
      <w:r w:rsidRPr="00666FD5">
        <w:rPr>
          <w:sz w:val="26"/>
          <w:szCs w:val="26"/>
        </w:rPr>
        <w:t>.3. Приемка-сдача выполненных работ осу</w:t>
      </w:r>
      <w:r>
        <w:rPr>
          <w:sz w:val="26"/>
          <w:szCs w:val="26"/>
        </w:rPr>
        <w:t>ществляется по факту выполнения</w:t>
      </w:r>
      <w:r w:rsidRPr="00666FD5">
        <w:rPr>
          <w:sz w:val="26"/>
          <w:szCs w:val="26"/>
        </w:rPr>
        <w:t xml:space="preserve"> </w:t>
      </w:r>
      <w:r w:rsidRPr="00FF6B13">
        <w:rPr>
          <w:sz w:val="26"/>
          <w:szCs w:val="26"/>
        </w:rPr>
        <w:t>Исполните</w:t>
      </w:r>
      <w:r>
        <w:rPr>
          <w:sz w:val="26"/>
          <w:szCs w:val="26"/>
        </w:rPr>
        <w:t xml:space="preserve">лем </w:t>
      </w:r>
      <w:r w:rsidRPr="00666FD5">
        <w:rPr>
          <w:sz w:val="26"/>
          <w:szCs w:val="26"/>
        </w:rPr>
        <w:t>предоставляются оригиналы документов, подтверждающие  выполнение работ в полном составе</w:t>
      </w:r>
      <w:r>
        <w:rPr>
          <w:sz w:val="26"/>
          <w:szCs w:val="26"/>
        </w:rPr>
        <w:t>.</w:t>
      </w:r>
      <w:r w:rsidRPr="00666FD5">
        <w:rPr>
          <w:sz w:val="26"/>
          <w:szCs w:val="26"/>
        </w:rPr>
        <w:t xml:space="preserve"> </w:t>
      </w:r>
    </w:p>
    <w:p w:rsidR="009E5C71" w:rsidRPr="00FF6B13" w:rsidRDefault="009E5C71" w:rsidP="009E5C71">
      <w:pPr>
        <w:ind w:firstLine="567"/>
        <w:rPr>
          <w:sz w:val="26"/>
          <w:szCs w:val="26"/>
        </w:rPr>
      </w:pPr>
      <w:r>
        <w:rPr>
          <w:sz w:val="26"/>
          <w:szCs w:val="26"/>
        </w:rPr>
        <w:t>11</w:t>
      </w:r>
      <w:r w:rsidRPr="00666FD5">
        <w:rPr>
          <w:sz w:val="26"/>
          <w:szCs w:val="26"/>
        </w:rPr>
        <w:t xml:space="preserve">.4. Заказчик осуществляет оплату фактически выполненных </w:t>
      </w:r>
      <w:r>
        <w:rPr>
          <w:sz w:val="26"/>
          <w:szCs w:val="26"/>
        </w:rPr>
        <w:t xml:space="preserve">Исполнителем </w:t>
      </w:r>
      <w:r w:rsidRPr="00FF6B13">
        <w:rPr>
          <w:sz w:val="26"/>
          <w:szCs w:val="26"/>
        </w:rPr>
        <w:t>работ в течение 10-ти банковских дней после подписания обеими Сторонами Актов о приемке выполненных работ (по форме КС-2), Справки о стоимости выполненных работ и затрат (по форме КС-3), надлежащим образом оформленного оригинала счета и счета-фактуры.</w:t>
      </w:r>
    </w:p>
    <w:p w:rsidR="009E5C71" w:rsidRPr="00666FD5" w:rsidRDefault="009E5C71" w:rsidP="009E5C71">
      <w:pPr>
        <w:pStyle w:val="aff1"/>
        <w:tabs>
          <w:tab w:val="left" w:pos="426"/>
          <w:tab w:val="left" w:pos="709"/>
        </w:tabs>
        <w:jc w:val="both"/>
        <w:rPr>
          <w:rFonts w:ascii="Times New Roman" w:hAnsi="Times New Roman"/>
          <w:b/>
          <w:sz w:val="26"/>
          <w:szCs w:val="26"/>
        </w:rPr>
      </w:pPr>
    </w:p>
    <w:p w:rsidR="009E5C71" w:rsidRPr="00666FD5" w:rsidRDefault="009E5C71" w:rsidP="009E5C71">
      <w:pPr>
        <w:pStyle w:val="aff1"/>
        <w:tabs>
          <w:tab w:val="left" w:pos="426"/>
          <w:tab w:val="left" w:pos="709"/>
        </w:tabs>
        <w:ind w:firstLine="425"/>
        <w:jc w:val="both"/>
        <w:rPr>
          <w:rFonts w:ascii="Times New Roman" w:hAnsi="Times New Roman"/>
          <w:b/>
          <w:sz w:val="26"/>
          <w:szCs w:val="26"/>
        </w:rPr>
      </w:pPr>
      <w:r>
        <w:rPr>
          <w:rFonts w:ascii="Times New Roman" w:hAnsi="Times New Roman"/>
          <w:b/>
          <w:sz w:val="26"/>
          <w:szCs w:val="26"/>
        </w:rPr>
        <w:t>12</w:t>
      </w:r>
      <w:r w:rsidRPr="00666FD5">
        <w:rPr>
          <w:rFonts w:ascii="Times New Roman" w:hAnsi="Times New Roman"/>
          <w:b/>
          <w:sz w:val="26"/>
          <w:szCs w:val="26"/>
        </w:rPr>
        <w:t>. Требования по объему гарантий качества Работ:</w:t>
      </w:r>
    </w:p>
    <w:p w:rsidR="009E5C71" w:rsidRPr="00666FD5" w:rsidRDefault="009E5C71" w:rsidP="009E5C71">
      <w:pPr>
        <w:tabs>
          <w:tab w:val="left" w:pos="1276"/>
        </w:tabs>
        <w:snapToGrid w:val="0"/>
        <w:ind w:firstLine="426"/>
        <w:rPr>
          <w:sz w:val="26"/>
          <w:szCs w:val="26"/>
        </w:rPr>
      </w:pPr>
      <w:r>
        <w:rPr>
          <w:sz w:val="26"/>
          <w:szCs w:val="26"/>
        </w:rPr>
        <w:t>12</w:t>
      </w:r>
      <w:r w:rsidRPr="00666FD5">
        <w:rPr>
          <w:sz w:val="26"/>
          <w:szCs w:val="26"/>
        </w:rPr>
        <w:t>.1. Гарантийный срок</w:t>
      </w:r>
      <w:r>
        <w:rPr>
          <w:sz w:val="26"/>
          <w:szCs w:val="26"/>
        </w:rPr>
        <w:t xml:space="preserve"> на выполняемые по настоящему техническому заданию составляет 1 (один) год после окончания работ, гарантийный срок на</w:t>
      </w:r>
      <w:r w:rsidRPr="00666FD5">
        <w:rPr>
          <w:sz w:val="26"/>
          <w:szCs w:val="26"/>
        </w:rPr>
        <w:t xml:space="preserve"> материалы, оборудование и кабельную п</w:t>
      </w:r>
      <w:r>
        <w:rPr>
          <w:sz w:val="26"/>
          <w:szCs w:val="26"/>
        </w:rPr>
        <w:t>родукцию</w:t>
      </w:r>
      <w:r w:rsidRPr="00666FD5">
        <w:rPr>
          <w:sz w:val="26"/>
          <w:szCs w:val="26"/>
        </w:rPr>
        <w:t>.</w:t>
      </w:r>
    </w:p>
    <w:p w:rsidR="009E5C71" w:rsidRPr="00666FD5" w:rsidRDefault="009E5C71" w:rsidP="009E5C71">
      <w:pPr>
        <w:pStyle w:val="aff1"/>
        <w:tabs>
          <w:tab w:val="left" w:pos="426"/>
          <w:tab w:val="left" w:pos="709"/>
        </w:tabs>
        <w:ind w:firstLine="426"/>
        <w:jc w:val="both"/>
        <w:rPr>
          <w:rFonts w:ascii="Times New Roman" w:hAnsi="Times New Roman"/>
          <w:b/>
          <w:sz w:val="26"/>
          <w:szCs w:val="26"/>
        </w:rPr>
      </w:pPr>
    </w:p>
    <w:p w:rsidR="009E5C71" w:rsidRPr="00666FD5" w:rsidRDefault="009E5C71" w:rsidP="009E5C71">
      <w:pPr>
        <w:tabs>
          <w:tab w:val="left" w:pos="567"/>
          <w:tab w:val="left" w:pos="993"/>
        </w:tabs>
        <w:ind w:firstLine="567"/>
        <w:rPr>
          <w:bCs/>
          <w:sz w:val="26"/>
          <w:szCs w:val="26"/>
        </w:rPr>
      </w:pPr>
      <w:r>
        <w:rPr>
          <w:b/>
          <w:sz w:val="26"/>
          <w:szCs w:val="26"/>
        </w:rPr>
        <w:t>13</w:t>
      </w:r>
      <w:r w:rsidRPr="00666FD5">
        <w:rPr>
          <w:b/>
          <w:sz w:val="26"/>
          <w:szCs w:val="26"/>
        </w:rPr>
        <w:t xml:space="preserve">. Иные обязанности </w:t>
      </w:r>
      <w:r>
        <w:rPr>
          <w:b/>
          <w:sz w:val="26"/>
          <w:szCs w:val="26"/>
        </w:rPr>
        <w:t>Исполнителя</w:t>
      </w:r>
      <w:r w:rsidRPr="00666FD5">
        <w:rPr>
          <w:b/>
          <w:sz w:val="26"/>
          <w:szCs w:val="26"/>
        </w:rPr>
        <w:t xml:space="preserve"> при исполнении договора.</w:t>
      </w:r>
      <w:r w:rsidRPr="00666FD5">
        <w:rPr>
          <w:bCs/>
          <w:sz w:val="26"/>
          <w:szCs w:val="26"/>
        </w:rPr>
        <w:t xml:space="preserve"> </w:t>
      </w:r>
    </w:p>
    <w:p w:rsidR="009E5C71" w:rsidRPr="00666FD5" w:rsidRDefault="009E5C71" w:rsidP="009E5C71">
      <w:pPr>
        <w:tabs>
          <w:tab w:val="left" w:pos="567"/>
          <w:tab w:val="left" w:pos="993"/>
        </w:tabs>
        <w:ind w:firstLine="567"/>
        <w:rPr>
          <w:bCs/>
          <w:sz w:val="26"/>
          <w:szCs w:val="26"/>
        </w:rPr>
      </w:pPr>
      <w:r>
        <w:rPr>
          <w:bCs/>
          <w:sz w:val="26"/>
          <w:szCs w:val="26"/>
        </w:rPr>
        <w:t>13</w:t>
      </w:r>
      <w:r w:rsidRPr="00666FD5">
        <w:rPr>
          <w:bCs/>
          <w:sz w:val="26"/>
          <w:szCs w:val="26"/>
        </w:rPr>
        <w:t xml:space="preserve">.1. </w:t>
      </w:r>
      <w:r>
        <w:rPr>
          <w:bCs/>
          <w:sz w:val="26"/>
          <w:szCs w:val="26"/>
        </w:rPr>
        <w:t>Исполнитель</w:t>
      </w:r>
      <w:r w:rsidRPr="00666FD5">
        <w:rPr>
          <w:bCs/>
          <w:sz w:val="26"/>
          <w:szCs w:val="26"/>
        </w:rPr>
        <w:t xml:space="preserve"> должен обеспечивать подготовку своего персонала и его допуск в качестве командированного персонала в распределительные устройства, смежных электросетевых компаний, для оказания Работ согласно Договора на выполнение Работ на объект</w:t>
      </w:r>
      <w:r>
        <w:rPr>
          <w:bCs/>
          <w:sz w:val="26"/>
          <w:szCs w:val="26"/>
        </w:rPr>
        <w:t>е АО «УТЭ ВДНХ»</w:t>
      </w:r>
      <w:r w:rsidRPr="00666FD5">
        <w:rPr>
          <w:bCs/>
          <w:sz w:val="26"/>
          <w:szCs w:val="26"/>
        </w:rPr>
        <w:t>.</w:t>
      </w:r>
    </w:p>
    <w:p w:rsidR="009E5C71" w:rsidRPr="00666FD5" w:rsidRDefault="009E5C71" w:rsidP="009E5C71">
      <w:pPr>
        <w:ind w:firstLine="567"/>
        <w:rPr>
          <w:color w:val="000000"/>
          <w:sz w:val="26"/>
          <w:szCs w:val="26"/>
        </w:rPr>
      </w:pPr>
      <w:r>
        <w:rPr>
          <w:color w:val="000000"/>
          <w:sz w:val="26"/>
          <w:szCs w:val="26"/>
        </w:rPr>
        <w:t>13</w:t>
      </w:r>
      <w:r w:rsidRPr="00666FD5">
        <w:rPr>
          <w:color w:val="000000"/>
          <w:sz w:val="26"/>
          <w:szCs w:val="26"/>
        </w:rPr>
        <w:t xml:space="preserve">.2. Обеспечить выполнение в месте выполнения работ, мероприятий по охране труда и технике безопасности, а также обеспечить выполнение требований СНиП в период выполнения работ. </w:t>
      </w:r>
    </w:p>
    <w:p w:rsidR="009E5C71" w:rsidRPr="00666FD5" w:rsidRDefault="009E5C71" w:rsidP="009E5C71">
      <w:pPr>
        <w:ind w:firstLine="567"/>
        <w:rPr>
          <w:sz w:val="26"/>
          <w:szCs w:val="26"/>
        </w:rPr>
      </w:pPr>
      <w:r>
        <w:rPr>
          <w:color w:val="000000"/>
          <w:sz w:val="26"/>
          <w:szCs w:val="26"/>
        </w:rPr>
        <w:t>13</w:t>
      </w:r>
      <w:r w:rsidRPr="00666FD5">
        <w:rPr>
          <w:color w:val="000000"/>
          <w:sz w:val="26"/>
          <w:szCs w:val="26"/>
        </w:rPr>
        <w:t xml:space="preserve">.4. </w:t>
      </w:r>
      <w:r>
        <w:rPr>
          <w:sz w:val="26"/>
          <w:szCs w:val="26"/>
        </w:rPr>
        <w:t>Исполнитель обязан передать АО «УТЭ ВДНХ»</w:t>
      </w:r>
      <w:r w:rsidRPr="00666FD5">
        <w:rPr>
          <w:sz w:val="26"/>
          <w:szCs w:val="26"/>
        </w:rPr>
        <w:t xml:space="preserve"> демонтированное имущество с составлением актов на оприходование материальных ценностей после ремонта/реконструкции/модернизации/списания основных средств (с указанием их характеристики: сорта, марки, размера, заводского номера, завода-изготовителя).</w:t>
      </w:r>
    </w:p>
    <w:p w:rsidR="0010246D" w:rsidRPr="00B810C8" w:rsidRDefault="0010246D" w:rsidP="0010246D">
      <w:pPr>
        <w:spacing w:after="0"/>
        <w:ind w:left="720"/>
        <w:contextualSpacing/>
        <w:jc w:val="left"/>
        <w:rPr>
          <w:rFonts w:eastAsia="MS ??"/>
          <w:b/>
        </w:rPr>
      </w:pPr>
    </w:p>
    <w:p w:rsidR="00116746" w:rsidRPr="007237A7" w:rsidRDefault="00116746" w:rsidP="0010246D">
      <w:pPr>
        <w:spacing w:after="160" w:line="259" w:lineRule="auto"/>
        <w:jc w:val="left"/>
        <w:rPr>
          <w:rFonts w:eastAsia="MS ??"/>
          <w:b/>
        </w:rPr>
      </w:pPr>
    </w:p>
    <w:sectPr w:rsidR="00116746" w:rsidRPr="007237A7" w:rsidSect="008574A2">
      <w:headerReference w:type="even" r:id="rId19"/>
      <w:footerReference w:type="even" r:id="rId20"/>
      <w:footnotePr>
        <w:numRestart w:val="eachPage"/>
      </w:footnotePr>
      <w:pgSz w:w="11907" w:h="16840" w:code="9"/>
      <w:pgMar w:top="851" w:right="562" w:bottom="1078"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35" w:rsidRDefault="00680A35" w:rsidP="0047782F">
      <w:pPr>
        <w:spacing w:after="0"/>
      </w:pPr>
      <w:r>
        <w:separator/>
      </w:r>
    </w:p>
  </w:endnote>
  <w:endnote w:type="continuationSeparator" w:id="0">
    <w:p w:rsidR="00680A35" w:rsidRDefault="00680A35" w:rsidP="00477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charset w:val="00"/>
    <w:family w:val="roman"/>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ヒラギノ角ゴ Pro W3">
    <w:charset w:val="00"/>
    <w:family w:val="roman"/>
    <w:pitch w:val="default"/>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Default="00680A35">
    <w:pPr>
      <w:pStyle w:val="afe"/>
      <w:jc w:val="center"/>
      <w:rPr>
        <w:noProof w:val="0"/>
      </w:rPr>
    </w:pPr>
    <w:r>
      <w:rPr>
        <w:rStyle w:val="afd"/>
      </w:rPr>
      <w:fldChar w:fldCharType="begin"/>
    </w:r>
    <w:r>
      <w:rPr>
        <w:rStyle w:val="afd"/>
      </w:rPr>
      <w:instrText xml:space="preserve"> PAGE </w:instrText>
    </w:r>
    <w:r>
      <w:rPr>
        <w:rStyle w:val="afd"/>
      </w:rPr>
      <w:fldChar w:fldCharType="separate"/>
    </w:r>
    <w:r w:rsidR="004E319C">
      <w:rPr>
        <w:rStyle w:val="afd"/>
      </w:rPr>
      <w:t>30</w:t>
    </w:r>
    <w:r>
      <w:rPr>
        <w:rStyle w:val="a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Default="00680A35">
    <w:pPr>
      <w:pStyle w:val="af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Default="00680A35" w:rsidP="00FD3011">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80A35" w:rsidRDefault="00680A3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35" w:rsidRDefault="00680A35" w:rsidP="0047782F">
      <w:pPr>
        <w:spacing w:after="0"/>
      </w:pPr>
      <w:r>
        <w:separator/>
      </w:r>
    </w:p>
  </w:footnote>
  <w:footnote w:type="continuationSeparator" w:id="0">
    <w:p w:rsidR="00680A35" w:rsidRDefault="00680A35" w:rsidP="0047782F">
      <w:pPr>
        <w:spacing w:after="0"/>
      </w:pPr>
      <w:r>
        <w:continuationSeparator/>
      </w:r>
    </w:p>
  </w:footnote>
  <w:footnote w:id="1">
    <w:p w:rsidR="00680A35" w:rsidRDefault="00680A35" w:rsidP="0099319B">
      <w:pPr>
        <w:pStyle w:val="affffb"/>
      </w:pPr>
      <w:r>
        <w:rPr>
          <w:rStyle w:val="affffa"/>
        </w:rPr>
        <w:footnoteRef/>
      </w:r>
      <w:r>
        <w:t xml:space="preserve"> Указанная графа заполнена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Default="00680A35" w:rsidP="0047782F">
    <w:pPr>
      <w:keepNext/>
      <w:suppressAutoHyphens/>
      <w:spacing w:after="0"/>
      <w:ind w:right="180"/>
      <w:jc w:val="center"/>
      <w:rPr>
        <w:i/>
        <w:sz w:val="16"/>
        <w:szCs w:val="16"/>
      </w:rPr>
    </w:pPr>
  </w:p>
  <w:p w:rsidR="00680A35" w:rsidRPr="000319D8" w:rsidRDefault="00680A35" w:rsidP="0047782F">
    <w:pPr>
      <w:keepNext/>
      <w:suppressAutoHyphens/>
      <w:spacing w:after="0"/>
      <w:ind w:right="180"/>
      <w:jc w:val="center"/>
      <w:rPr>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Pr="00F4735E" w:rsidRDefault="00680A35" w:rsidP="0047782F">
    <w:pPr>
      <w:pStyle w:val="afa"/>
      <w:jc w:val="cent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35" w:rsidRDefault="00680A35" w:rsidP="00FD3011">
    <w:pPr>
      <w:pStyle w:val="af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680A35" w:rsidRDefault="00680A3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5"/>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4"/>
      <w:lvlText w:val="%1."/>
      <w:lvlJc w:val="left"/>
      <w:pPr>
        <w:tabs>
          <w:tab w:val="num" w:pos="360"/>
        </w:tabs>
        <w:ind w:left="360" w:hanging="360"/>
      </w:pPr>
    </w:lvl>
  </w:abstractNum>
  <w:abstractNum w:abstractNumId="8" w15:restartNumberingAfterBreak="0">
    <w:nsid w:val="00000003"/>
    <w:multiLevelType w:val="multilevel"/>
    <w:tmpl w:val="789A309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15:restartNumberingAfterBreak="0">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2F51055"/>
    <w:multiLevelType w:val="multilevel"/>
    <w:tmpl w:val="FEF6E11A"/>
    <w:lvl w:ilvl="0">
      <w:start w:val="1"/>
      <w:numFmt w:val="decimal"/>
      <w:lvlText w:val="%1."/>
      <w:lvlJc w:val="left"/>
      <w:pPr>
        <w:ind w:left="720" w:hanging="360"/>
      </w:pPr>
      <w:rPr>
        <w:rFonts w:hint="default"/>
      </w:rPr>
    </w:lvl>
    <w:lvl w:ilvl="1">
      <w:start w:val="4"/>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7668F6"/>
    <w:multiLevelType w:val="hybridMultilevel"/>
    <w:tmpl w:val="57CED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8E32B29"/>
    <w:multiLevelType w:val="multilevel"/>
    <w:tmpl w:val="CF8E1424"/>
    <w:styleLink w:val="34"/>
    <w:lvl w:ilvl="0">
      <w:start w:val="1"/>
      <w:numFmt w:val="decimal"/>
      <w:lvlText w:val="%1.2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7" w15:restartNumberingAfterBreak="0">
    <w:nsid w:val="0A742D30"/>
    <w:multiLevelType w:val="hybridMultilevel"/>
    <w:tmpl w:val="8C32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14D6521"/>
    <w:multiLevelType w:val="hybridMultilevel"/>
    <w:tmpl w:val="4EAEF836"/>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6579CF"/>
    <w:multiLevelType w:val="hybridMultilevel"/>
    <w:tmpl w:val="0BEA6972"/>
    <w:lvl w:ilvl="0" w:tplc="AC2EFDE6">
      <w:start w:val="1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15:restartNumberingAfterBreak="0">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6" w15:restartNumberingAfterBreak="0">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8" w15:restartNumberingAfterBreak="0">
    <w:nsid w:val="15A5159C"/>
    <w:multiLevelType w:val="multilevel"/>
    <w:tmpl w:val="84682718"/>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0" w15:restartNumberingAfterBreak="0">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1A1667D3"/>
    <w:multiLevelType w:val="hybridMultilevel"/>
    <w:tmpl w:val="3542AA40"/>
    <w:lvl w:ilvl="0" w:tplc="AD4815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36" w15:restartNumberingAfterBreak="0">
    <w:nsid w:val="1FB93A58"/>
    <w:multiLevelType w:val="multilevel"/>
    <w:tmpl w:val="ECA2AB4E"/>
    <w:lvl w:ilvl="0">
      <w:start w:val="3"/>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37" w15:restartNumberingAfterBreak="0">
    <w:nsid w:val="20FA409E"/>
    <w:multiLevelType w:val="multilevel"/>
    <w:tmpl w:val="37680CC8"/>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26E841E4"/>
    <w:multiLevelType w:val="hybridMultilevel"/>
    <w:tmpl w:val="3934F762"/>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142678"/>
    <w:multiLevelType w:val="hybridMultilevel"/>
    <w:tmpl w:val="C0C0103A"/>
    <w:lvl w:ilvl="0" w:tplc="C486D054">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314239"/>
    <w:multiLevelType w:val="hybridMultilevel"/>
    <w:tmpl w:val="42FA075E"/>
    <w:lvl w:ilvl="0" w:tplc="7B389D5C">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C3A6362"/>
    <w:multiLevelType w:val="hybridMultilevel"/>
    <w:tmpl w:val="FE78CDAE"/>
    <w:lvl w:ilvl="0" w:tplc="0419000F">
      <w:start w:val="1"/>
      <w:numFmt w:val="bullet"/>
      <w:pStyle w:val="a6"/>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0C8224C"/>
    <w:multiLevelType w:val="hybridMultilevel"/>
    <w:tmpl w:val="111A7D64"/>
    <w:lvl w:ilvl="0" w:tplc="0D20F78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1570C53"/>
    <w:multiLevelType w:val="hybridMultilevel"/>
    <w:tmpl w:val="E0745ECC"/>
    <w:lvl w:ilvl="0" w:tplc="98F2F0AA">
      <w:start w:val="1"/>
      <w:numFmt w:val="bullet"/>
      <w:lvlText w:val=""/>
      <w:lvlJc w:val="left"/>
      <w:pPr>
        <w:ind w:left="720" w:hanging="360"/>
      </w:pPr>
      <w:rPr>
        <w:rFonts w:ascii="Symbol" w:hAnsi="Symbol" w:hint="default"/>
      </w:rPr>
    </w:lvl>
    <w:lvl w:ilvl="1" w:tplc="3A8C6E68" w:tentative="1">
      <w:start w:val="1"/>
      <w:numFmt w:val="bullet"/>
      <w:lvlText w:val="o"/>
      <w:lvlJc w:val="left"/>
      <w:pPr>
        <w:ind w:left="1440" w:hanging="360"/>
      </w:pPr>
      <w:rPr>
        <w:rFonts w:ascii="Courier New" w:hAnsi="Courier New" w:cs="Courier New" w:hint="default"/>
      </w:rPr>
    </w:lvl>
    <w:lvl w:ilvl="2" w:tplc="F4448EB6" w:tentative="1">
      <w:start w:val="1"/>
      <w:numFmt w:val="bullet"/>
      <w:lvlText w:val=""/>
      <w:lvlJc w:val="left"/>
      <w:pPr>
        <w:ind w:left="2160" w:hanging="360"/>
      </w:pPr>
      <w:rPr>
        <w:rFonts w:ascii="Wingdings" w:hAnsi="Wingdings" w:hint="default"/>
      </w:rPr>
    </w:lvl>
    <w:lvl w:ilvl="3" w:tplc="51A46ECC" w:tentative="1">
      <w:start w:val="1"/>
      <w:numFmt w:val="bullet"/>
      <w:lvlText w:val=""/>
      <w:lvlJc w:val="left"/>
      <w:pPr>
        <w:ind w:left="2880" w:hanging="360"/>
      </w:pPr>
      <w:rPr>
        <w:rFonts w:ascii="Symbol" w:hAnsi="Symbol" w:hint="default"/>
      </w:rPr>
    </w:lvl>
    <w:lvl w:ilvl="4" w:tplc="E24C1B68" w:tentative="1">
      <w:start w:val="1"/>
      <w:numFmt w:val="bullet"/>
      <w:lvlText w:val="o"/>
      <w:lvlJc w:val="left"/>
      <w:pPr>
        <w:ind w:left="3600" w:hanging="360"/>
      </w:pPr>
      <w:rPr>
        <w:rFonts w:ascii="Courier New" w:hAnsi="Courier New" w:cs="Courier New" w:hint="default"/>
      </w:rPr>
    </w:lvl>
    <w:lvl w:ilvl="5" w:tplc="BA2A5850" w:tentative="1">
      <w:start w:val="1"/>
      <w:numFmt w:val="bullet"/>
      <w:lvlText w:val=""/>
      <w:lvlJc w:val="left"/>
      <w:pPr>
        <w:ind w:left="4320" w:hanging="360"/>
      </w:pPr>
      <w:rPr>
        <w:rFonts w:ascii="Wingdings" w:hAnsi="Wingdings" w:hint="default"/>
      </w:rPr>
    </w:lvl>
    <w:lvl w:ilvl="6" w:tplc="856A9590" w:tentative="1">
      <w:start w:val="1"/>
      <w:numFmt w:val="bullet"/>
      <w:lvlText w:val=""/>
      <w:lvlJc w:val="left"/>
      <w:pPr>
        <w:ind w:left="5040" w:hanging="360"/>
      </w:pPr>
      <w:rPr>
        <w:rFonts w:ascii="Symbol" w:hAnsi="Symbol" w:hint="default"/>
      </w:rPr>
    </w:lvl>
    <w:lvl w:ilvl="7" w:tplc="1F4AAC76" w:tentative="1">
      <w:start w:val="1"/>
      <w:numFmt w:val="bullet"/>
      <w:lvlText w:val="o"/>
      <w:lvlJc w:val="left"/>
      <w:pPr>
        <w:ind w:left="5760" w:hanging="360"/>
      </w:pPr>
      <w:rPr>
        <w:rFonts w:ascii="Courier New" w:hAnsi="Courier New" w:cs="Courier New" w:hint="default"/>
      </w:rPr>
    </w:lvl>
    <w:lvl w:ilvl="8" w:tplc="A332379A" w:tentative="1">
      <w:start w:val="1"/>
      <w:numFmt w:val="bullet"/>
      <w:lvlText w:val=""/>
      <w:lvlJc w:val="left"/>
      <w:pPr>
        <w:ind w:left="6480" w:hanging="360"/>
      </w:pPr>
      <w:rPr>
        <w:rFonts w:ascii="Wingdings" w:hAnsi="Wingdings" w:hint="default"/>
      </w:rPr>
    </w:lvl>
  </w:abstractNum>
  <w:abstractNum w:abstractNumId="50" w15:restartNumberingAfterBreak="0">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55B27D5"/>
    <w:multiLevelType w:val="multilevel"/>
    <w:tmpl w:val="9D543910"/>
    <w:lvl w:ilvl="0">
      <w:start w:val="3"/>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2" w15:restartNumberingAfterBreak="0">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7" w15:restartNumberingAfterBreak="0">
    <w:nsid w:val="3B5566E2"/>
    <w:multiLevelType w:val="multilevel"/>
    <w:tmpl w:val="851AA0E6"/>
    <w:lvl w:ilvl="0">
      <w:start w:val="1"/>
      <w:numFmt w:val="decimal"/>
      <w:lvlText w:val="%1."/>
      <w:lvlJc w:val="left"/>
      <w:pPr>
        <w:ind w:left="360" w:hanging="360"/>
      </w:pPr>
      <w:rPr>
        <w:b/>
      </w:rPr>
    </w:lvl>
    <w:lvl w:ilvl="1">
      <w:start w:val="1"/>
      <w:numFmt w:val="decimal"/>
      <w:isLgl/>
      <w:lvlText w:val="%2."/>
      <w:lvlJc w:val="left"/>
      <w:pPr>
        <w:ind w:left="735" w:hanging="735"/>
      </w:pPr>
      <w:rPr>
        <w:rFonts w:ascii="Times New Roman" w:eastAsia="Times New Roman" w:hAnsi="Times New Roman" w:cs="Times New Roman"/>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59" w15:restartNumberingAfterBreak="0">
    <w:nsid w:val="3D786F14"/>
    <w:multiLevelType w:val="hybridMultilevel"/>
    <w:tmpl w:val="556EB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63" w15:restartNumberingAfterBreak="0">
    <w:nsid w:val="46433FFD"/>
    <w:multiLevelType w:val="multilevel"/>
    <w:tmpl w:val="A7585224"/>
    <w:styleLink w:val="220"/>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7793EAC"/>
    <w:multiLevelType w:val="hybridMultilevel"/>
    <w:tmpl w:val="3278A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4A590C91"/>
    <w:multiLevelType w:val="multilevel"/>
    <w:tmpl w:val="F084B846"/>
    <w:lvl w:ilvl="0">
      <w:start w:val="10"/>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9" w15:restartNumberingAfterBreak="0">
    <w:nsid w:val="4C6F0FCB"/>
    <w:multiLevelType w:val="hybridMultilevel"/>
    <w:tmpl w:val="08421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7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73" w15:restartNumberingAfterBreak="0">
    <w:nsid w:val="59573697"/>
    <w:multiLevelType w:val="multilevel"/>
    <w:tmpl w:val="ED78ABBA"/>
    <w:styleLink w:val="a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4" w15:restartNumberingAfterBreak="0">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B452BE1"/>
    <w:multiLevelType w:val="multilevel"/>
    <w:tmpl w:val="32703B70"/>
    <w:lvl w:ilvl="0">
      <w:start w:val="3"/>
      <w:numFmt w:val="decimal"/>
      <w:lvlText w:val="%1."/>
      <w:lvlJc w:val="left"/>
      <w:pPr>
        <w:ind w:left="360" w:hanging="360"/>
      </w:pPr>
      <w:rPr>
        <w:rFonts w:hint="default"/>
      </w:rPr>
    </w:lvl>
    <w:lvl w:ilvl="1">
      <w:start w:val="6"/>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593" w:hanging="72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535" w:hanging="108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477" w:hanging="1440"/>
      </w:pPr>
      <w:rPr>
        <w:rFonts w:hint="default"/>
      </w:rPr>
    </w:lvl>
    <w:lvl w:ilvl="8">
      <w:start w:val="1"/>
      <w:numFmt w:val="decimal"/>
      <w:lvlText w:val="%1.%2.%3.%4.%5.%6.%7.%8.%9."/>
      <w:lvlJc w:val="left"/>
      <w:pPr>
        <w:ind w:left="20128" w:hanging="1800"/>
      </w:pPr>
      <w:rPr>
        <w:rFonts w:hint="default"/>
      </w:rPr>
    </w:lvl>
  </w:abstractNum>
  <w:abstractNum w:abstractNumId="77" w15:restartNumberingAfterBreak="0">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0223269"/>
    <w:multiLevelType w:val="multilevel"/>
    <w:tmpl w:val="671038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843DD8"/>
    <w:multiLevelType w:val="multilevel"/>
    <w:tmpl w:val="89C48F20"/>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15:restartNumberingAfterBreak="0">
    <w:nsid w:val="67160A5A"/>
    <w:multiLevelType w:val="multilevel"/>
    <w:tmpl w:val="9BB2909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688574E8"/>
    <w:multiLevelType w:val="hybridMultilevel"/>
    <w:tmpl w:val="D5E8D776"/>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9745AE1"/>
    <w:multiLevelType w:val="multilevel"/>
    <w:tmpl w:val="D3C012E4"/>
    <w:lvl w:ilvl="0">
      <w:start w:val="1"/>
      <w:numFmt w:val="decimal"/>
      <w:lvlText w:val="%1."/>
      <w:lvlJc w:val="left"/>
      <w:pPr>
        <w:ind w:left="360" w:hanging="360"/>
      </w:pPr>
      <w:rPr>
        <w:b w:val="0"/>
      </w:rPr>
    </w:lvl>
    <w:lvl w:ilvl="1">
      <w:start w:val="1"/>
      <w:numFmt w:val="bullet"/>
      <w:lvlText w:val=""/>
      <w:lvlJc w:val="left"/>
      <w:pPr>
        <w:ind w:left="735" w:hanging="735"/>
      </w:pPr>
      <w:rPr>
        <w:rFonts w:ascii="Symbol" w:hAnsi="Symbol"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85" w15:restartNumberingAfterBreak="0">
    <w:nsid w:val="6B317CEA"/>
    <w:multiLevelType w:val="multilevel"/>
    <w:tmpl w:val="56EC373A"/>
    <w:lvl w:ilvl="0">
      <w:start w:val="1"/>
      <w:numFmt w:val="decimal"/>
      <w:pStyle w:val="a8"/>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6C990108"/>
    <w:multiLevelType w:val="hybridMultilevel"/>
    <w:tmpl w:val="8318C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15:restartNumberingAfterBreak="0">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73D87D2D"/>
    <w:multiLevelType w:val="hybridMultilevel"/>
    <w:tmpl w:val="0C8E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7EB3435"/>
    <w:multiLevelType w:val="multilevel"/>
    <w:tmpl w:val="277655D4"/>
    <w:lvl w:ilvl="0">
      <w:start w:val="1"/>
      <w:numFmt w:val="decimal"/>
      <w:lvlText w:val="%1."/>
      <w:lvlJc w:val="left"/>
      <w:pPr>
        <w:ind w:left="720" w:hanging="360"/>
      </w:pPr>
      <w:rPr>
        <w:rFonts w:cs="Times New Roman" w:hint="default"/>
      </w:rPr>
    </w:lvl>
    <w:lvl w:ilvl="1">
      <w:start w:val="1"/>
      <w:numFmt w:val="decimal"/>
      <w:isLgl/>
      <w:lvlText w:val="%1.%2."/>
      <w:lvlJc w:val="left"/>
      <w:pPr>
        <w:ind w:left="1530" w:hanging="810"/>
      </w:pPr>
      <w:rPr>
        <w:rFonts w:hint="default"/>
      </w:rPr>
    </w:lvl>
    <w:lvl w:ilvl="2">
      <w:start w:val="1"/>
      <w:numFmt w:val="decimal"/>
      <w:isLgl/>
      <w:lvlText w:val="%1.%2.%3."/>
      <w:lvlJc w:val="left"/>
      <w:pPr>
        <w:ind w:left="1890" w:hanging="810"/>
      </w:pPr>
      <w:rPr>
        <w:rFonts w:hint="default"/>
      </w:rPr>
    </w:lvl>
    <w:lvl w:ilvl="3">
      <w:start w:val="1"/>
      <w:numFmt w:val="decimal"/>
      <w:isLgl/>
      <w:lvlText w:val="%1.%2.%3.%4."/>
      <w:lvlJc w:val="left"/>
      <w:pPr>
        <w:ind w:left="2250" w:hanging="81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78EA0DB7"/>
    <w:multiLevelType w:val="multilevel"/>
    <w:tmpl w:val="F214AD9C"/>
    <w:lvl w:ilvl="0">
      <w:start w:val="12"/>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94" w15:restartNumberingAfterBreak="0">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72"/>
  </w:num>
  <w:num w:numId="10">
    <w:abstractNumId w:val="90"/>
  </w:num>
  <w:num w:numId="11">
    <w:abstractNumId w:val="35"/>
  </w:num>
  <w:num w:numId="12">
    <w:abstractNumId w:val="33"/>
  </w:num>
  <w:num w:numId="13">
    <w:abstractNumId w:val="21"/>
  </w:num>
  <w:num w:numId="14">
    <w:abstractNumId w:val="44"/>
  </w:num>
  <w:num w:numId="15">
    <w:abstractNumId w:val="56"/>
  </w:num>
  <w:num w:numId="16">
    <w:abstractNumId w:val="24"/>
  </w:num>
  <w:num w:numId="17">
    <w:abstractNumId w:val="67"/>
  </w:num>
  <w:num w:numId="18">
    <w:abstractNumId w:val="48"/>
  </w:num>
  <w:num w:numId="19">
    <w:abstractNumId w:val="16"/>
  </w:num>
  <w:num w:numId="20">
    <w:abstractNumId w:val="68"/>
  </w:num>
  <w:num w:numId="21">
    <w:abstractNumId w:val="88"/>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29"/>
  </w:num>
  <w:num w:numId="25">
    <w:abstractNumId w:val="84"/>
  </w:num>
  <w:num w:numId="26">
    <w:abstractNumId w:val="71"/>
  </w:num>
  <w:num w:numId="27">
    <w:abstractNumId w:val="77"/>
  </w:num>
  <w:num w:numId="28">
    <w:abstractNumId w:val="43"/>
  </w:num>
  <w:num w:numId="29">
    <w:abstractNumId w:val="32"/>
  </w:num>
  <w:num w:numId="30">
    <w:abstractNumId w:val="82"/>
  </w:num>
  <w:num w:numId="31">
    <w:abstractNumId w:val="47"/>
  </w:num>
  <w:num w:numId="32">
    <w:abstractNumId w:val="46"/>
  </w:num>
  <w:num w:numId="33">
    <w:abstractNumId w:val="20"/>
  </w:num>
  <w:num w:numId="34">
    <w:abstractNumId w:val="39"/>
  </w:num>
  <w:num w:numId="35">
    <w:abstractNumId w:val="8"/>
  </w:num>
  <w:num w:numId="36">
    <w:abstractNumId w:val="69"/>
  </w:num>
  <w:num w:numId="37">
    <w:abstractNumId w:val="57"/>
  </w:num>
  <w:num w:numId="38">
    <w:abstractNumId w:val="83"/>
  </w:num>
  <w:num w:numId="39">
    <w:abstractNumId w:val="91"/>
  </w:num>
  <w:num w:numId="40">
    <w:abstractNumId w:val="36"/>
  </w:num>
  <w:num w:numId="41">
    <w:abstractNumId w:val="66"/>
  </w:num>
  <w:num w:numId="42">
    <w:abstractNumId w:val="51"/>
  </w:num>
  <w:num w:numId="43">
    <w:abstractNumId w:val="76"/>
  </w:num>
  <w:num w:numId="44">
    <w:abstractNumId w:val="28"/>
  </w:num>
  <w:num w:numId="45">
    <w:abstractNumId w:val="79"/>
  </w:num>
  <w:num w:numId="46">
    <w:abstractNumId w:val="93"/>
  </w:num>
  <w:num w:numId="47">
    <w:abstractNumId w:val="22"/>
  </w:num>
  <w:num w:numId="48">
    <w:abstractNumId w:val="40"/>
  </w:num>
  <w:num w:numId="49">
    <w:abstractNumId w:val="73"/>
  </w:num>
  <w:num w:numId="50">
    <w:abstractNumId w:val="85"/>
  </w:num>
  <w:num w:numId="51">
    <w:abstractNumId w:val="11"/>
  </w:num>
  <w:num w:numId="52">
    <w:abstractNumId w:val="62"/>
  </w:num>
  <w:num w:numId="53">
    <w:abstractNumId w:val="63"/>
  </w:num>
  <w:num w:numId="54">
    <w:abstractNumId w:val="25"/>
  </w:num>
  <w:num w:numId="55">
    <w:abstractNumId w:val="27"/>
  </w:num>
  <w:num w:numId="56">
    <w:abstractNumId w:val="30"/>
  </w:num>
  <w:num w:numId="57">
    <w:abstractNumId w:val="75"/>
  </w:num>
  <w:num w:numId="58">
    <w:abstractNumId w:val="87"/>
  </w:num>
  <w:num w:numId="59">
    <w:abstractNumId w:val="81"/>
  </w:num>
  <w:num w:numId="60">
    <w:abstractNumId w:val="18"/>
  </w:num>
  <w:num w:numId="61">
    <w:abstractNumId w:val="23"/>
  </w:num>
  <w:num w:numId="62">
    <w:abstractNumId w:val="38"/>
  </w:num>
  <w:num w:numId="63">
    <w:abstractNumId w:val="94"/>
  </w:num>
  <w:num w:numId="64">
    <w:abstractNumId w:val="54"/>
  </w:num>
  <w:num w:numId="65">
    <w:abstractNumId w:val="26"/>
  </w:num>
  <w:num w:numId="66">
    <w:abstractNumId w:val="92"/>
  </w:num>
  <w:num w:numId="67">
    <w:abstractNumId w:val="34"/>
  </w:num>
  <w:num w:numId="68">
    <w:abstractNumId w:val="95"/>
  </w:num>
  <w:num w:numId="69">
    <w:abstractNumId w:val="19"/>
  </w:num>
  <w:num w:numId="70">
    <w:abstractNumId w:val="50"/>
  </w:num>
  <w:num w:numId="71">
    <w:abstractNumId w:val="13"/>
  </w:num>
  <w:num w:numId="72">
    <w:abstractNumId w:val="52"/>
  </w:num>
  <w:num w:numId="73">
    <w:abstractNumId w:val="74"/>
  </w:num>
  <w:num w:numId="74">
    <w:abstractNumId w:val="15"/>
  </w:num>
  <w:num w:numId="75">
    <w:abstractNumId w:val="55"/>
  </w:num>
  <w:num w:numId="76">
    <w:abstractNumId w:val="42"/>
  </w:num>
  <w:num w:numId="77">
    <w:abstractNumId w:val="64"/>
  </w:num>
  <w:num w:numId="78">
    <w:abstractNumId w:val="45"/>
  </w:num>
  <w:num w:numId="79">
    <w:abstractNumId w:val="14"/>
  </w:num>
  <w:num w:numId="80">
    <w:abstractNumId w:val="53"/>
  </w:num>
  <w:num w:numId="81">
    <w:abstractNumId w:val="70"/>
  </w:num>
  <w:num w:numId="82">
    <w:abstractNumId w:val="60"/>
  </w:num>
  <w:num w:numId="83">
    <w:abstractNumId w:val="37"/>
  </w:num>
  <w:num w:numId="84">
    <w:abstractNumId w:val="49"/>
  </w:num>
  <w:num w:numId="85">
    <w:abstractNumId w:val="31"/>
  </w:num>
  <w:num w:numId="86">
    <w:abstractNumId w:val="10"/>
  </w:num>
  <w:num w:numId="87">
    <w:abstractNumId w:val="41"/>
  </w:num>
  <w:num w:numId="88">
    <w:abstractNumId w:val="78"/>
  </w:num>
  <w:num w:numId="89">
    <w:abstractNumId w:val="80"/>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 w:numId="93">
    <w:abstractNumId w:val="12"/>
  </w:num>
  <w:num w:numId="94">
    <w:abstractNumId w:val="86"/>
  </w:num>
  <w:num w:numId="95">
    <w:abstractNumId w:val="17"/>
  </w:num>
  <w:num w:numId="9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782F"/>
    <w:rsid w:val="00005432"/>
    <w:rsid w:val="00016224"/>
    <w:rsid w:val="00017890"/>
    <w:rsid w:val="00023CD3"/>
    <w:rsid w:val="00036D77"/>
    <w:rsid w:val="00046A65"/>
    <w:rsid w:val="000569B4"/>
    <w:rsid w:val="00071516"/>
    <w:rsid w:val="00077203"/>
    <w:rsid w:val="00087839"/>
    <w:rsid w:val="000911BD"/>
    <w:rsid w:val="000B3DF0"/>
    <w:rsid w:val="000C21B0"/>
    <w:rsid w:val="000C6A8B"/>
    <w:rsid w:val="000D001F"/>
    <w:rsid w:val="000D60CF"/>
    <w:rsid w:val="000E17F9"/>
    <w:rsid w:val="000E7315"/>
    <w:rsid w:val="000F7C63"/>
    <w:rsid w:val="00101798"/>
    <w:rsid w:val="0010246D"/>
    <w:rsid w:val="00116746"/>
    <w:rsid w:val="00120BE0"/>
    <w:rsid w:val="0012395F"/>
    <w:rsid w:val="0013383D"/>
    <w:rsid w:val="001417FE"/>
    <w:rsid w:val="00154C72"/>
    <w:rsid w:val="0016481E"/>
    <w:rsid w:val="00176C78"/>
    <w:rsid w:val="00184860"/>
    <w:rsid w:val="001922AA"/>
    <w:rsid w:val="00193D0D"/>
    <w:rsid w:val="0019498D"/>
    <w:rsid w:val="001A005C"/>
    <w:rsid w:val="001A12CC"/>
    <w:rsid w:val="001A53E9"/>
    <w:rsid w:val="001B3B61"/>
    <w:rsid w:val="001C14FF"/>
    <w:rsid w:val="001C2DFE"/>
    <w:rsid w:val="001E02B9"/>
    <w:rsid w:val="00200B0F"/>
    <w:rsid w:val="00230360"/>
    <w:rsid w:val="00230AD1"/>
    <w:rsid w:val="002346D2"/>
    <w:rsid w:val="0023570E"/>
    <w:rsid w:val="0024748D"/>
    <w:rsid w:val="00251DF0"/>
    <w:rsid w:val="00252653"/>
    <w:rsid w:val="00276BF9"/>
    <w:rsid w:val="002903CE"/>
    <w:rsid w:val="002919B3"/>
    <w:rsid w:val="00291A88"/>
    <w:rsid w:val="002925DD"/>
    <w:rsid w:val="002A34B3"/>
    <w:rsid w:val="002B5674"/>
    <w:rsid w:val="002D2AD9"/>
    <w:rsid w:val="002E3CB1"/>
    <w:rsid w:val="002E56DA"/>
    <w:rsid w:val="002E74A6"/>
    <w:rsid w:val="002F30EF"/>
    <w:rsid w:val="002F5BEE"/>
    <w:rsid w:val="002F7092"/>
    <w:rsid w:val="002F775B"/>
    <w:rsid w:val="00301F3A"/>
    <w:rsid w:val="0030403E"/>
    <w:rsid w:val="00304B33"/>
    <w:rsid w:val="00311793"/>
    <w:rsid w:val="0031642E"/>
    <w:rsid w:val="00325AC3"/>
    <w:rsid w:val="0033339B"/>
    <w:rsid w:val="00341A60"/>
    <w:rsid w:val="003439B1"/>
    <w:rsid w:val="00355CB9"/>
    <w:rsid w:val="00361AEF"/>
    <w:rsid w:val="003631C5"/>
    <w:rsid w:val="00366524"/>
    <w:rsid w:val="0038554D"/>
    <w:rsid w:val="003867CD"/>
    <w:rsid w:val="0039097B"/>
    <w:rsid w:val="00390EDA"/>
    <w:rsid w:val="003933E6"/>
    <w:rsid w:val="00395111"/>
    <w:rsid w:val="003B11FD"/>
    <w:rsid w:val="003B15EF"/>
    <w:rsid w:val="003C0CEA"/>
    <w:rsid w:val="003D6BF2"/>
    <w:rsid w:val="003E3A53"/>
    <w:rsid w:val="003E3A65"/>
    <w:rsid w:val="003F44C9"/>
    <w:rsid w:val="003F4C8D"/>
    <w:rsid w:val="004025C0"/>
    <w:rsid w:val="00412116"/>
    <w:rsid w:val="00412B24"/>
    <w:rsid w:val="0041522C"/>
    <w:rsid w:val="00424BAB"/>
    <w:rsid w:val="00427171"/>
    <w:rsid w:val="004340BF"/>
    <w:rsid w:val="00447FD7"/>
    <w:rsid w:val="00456B8C"/>
    <w:rsid w:val="0047353B"/>
    <w:rsid w:val="0047782F"/>
    <w:rsid w:val="00477EA7"/>
    <w:rsid w:val="004A5F87"/>
    <w:rsid w:val="004D6674"/>
    <w:rsid w:val="004E319C"/>
    <w:rsid w:val="004E38C4"/>
    <w:rsid w:val="004E4582"/>
    <w:rsid w:val="004F4FF9"/>
    <w:rsid w:val="0051280B"/>
    <w:rsid w:val="0051445B"/>
    <w:rsid w:val="00537ABD"/>
    <w:rsid w:val="00544BCF"/>
    <w:rsid w:val="00551AD7"/>
    <w:rsid w:val="005543A9"/>
    <w:rsid w:val="00560464"/>
    <w:rsid w:val="005613CB"/>
    <w:rsid w:val="00573EFB"/>
    <w:rsid w:val="005873A2"/>
    <w:rsid w:val="00592719"/>
    <w:rsid w:val="005A075C"/>
    <w:rsid w:val="005B2349"/>
    <w:rsid w:val="005C13AF"/>
    <w:rsid w:val="005C3212"/>
    <w:rsid w:val="005C65C4"/>
    <w:rsid w:val="005C79DD"/>
    <w:rsid w:val="005D0A45"/>
    <w:rsid w:val="005D14BF"/>
    <w:rsid w:val="005D24B1"/>
    <w:rsid w:val="005D3FFA"/>
    <w:rsid w:val="005D6A91"/>
    <w:rsid w:val="005D7C1A"/>
    <w:rsid w:val="005D7EEC"/>
    <w:rsid w:val="005F2DAD"/>
    <w:rsid w:val="00605DC1"/>
    <w:rsid w:val="00614907"/>
    <w:rsid w:val="0062087A"/>
    <w:rsid w:val="0062302A"/>
    <w:rsid w:val="00641D4A"/>
    <w:rsid w:val="00641F50"/>
    <w:rsid w:val="00653CBF"/>
    <w:rsid w:val="006553A9"/>
    <w:rsid w:val="00661007"/>
    <w:rsid w:val="0066526D"/>
    <w:rsid w:val="00673019"/>
    <w:rsid w:val="00680A35"/>
    <w:rsid w:val="00697574"/>
    <w:rsid w:val="006C10D7"/>
    <w:rsid w:val="006C5745"/>
    <w:rsid w:val="006D166C"/>
    <w:rsid w:val="006D19A8"/>
    <w:rsid w:val="006D46C6"/>
    <w:rsid w:val="006D4F36"/>
    <w:rsid w:val="006E509B"/>
    <w:rsid w:val="006F0D93"/>
    <w:rsid w:val="006F3A35"/>
    <w:rsid w:val="006F3EB0"/>
    <w:rsid w:val="00700096"/>
    <w:rsid w:val="00706CEF"/>
    <w:rsid w:val="007237A7"/>
    <w:rsid w:val="00723B1A"/>
    <w:rsid w:val="00736A1E"/>
    <w:rsid w:val="007370FA"/>
    <w:rsid w:val="007371B9"/>
    <w:rsid w:val="007465A3"/>
    <w:rsid w:val="0077472F"/>
    <w:rsid w:val="00775FAB"/>
    <w:rsid w:val="007943C5"/>
    <w:rsid w:val="007961CF"/>
    <w:rsid w:val="00796E5C"/>
    <w:rsid w:val="007B460D"/>
    <w:rsid w:val="007C6D59"/>
    <w:rsid w:val="007D071A"/>
    <w:rsid w:val="007D74E3"/>
    <w:rsid w:val="007E3F15"/>
    <w:rsid w:val="007F646D"/>
    <w:rsid w:val="007F6646"/>
    <w:rsid w:val="008066C1"/>
    <w:rsid w:val="0081043B"/>
    <w:rsid w:val="00817CA4"/>
    <w:rsid w:val="00840E71"/>
    <w:rsid w:val="00843049"/>
    <w:rsid w:val="008436B6"/>
    <w:rsid w:val="00845E88"/>
    <w:rsid w:val="008574A2"/>
    <w:rsid w:val="00860980"/>
    <w:rsid w:val="00864D12"/>
    <w:rsid w:val="00870B74"/>
    <w:rsid w:val="00875EAC"/>
    <w:rsid w:val="00875F3E"/>
    <w:rsid w:val="008836D8"/>
    <w:rsid w:val="00884C3A"/>
    <w:rsid w:val="008905BB"/>
    <w:rsid w:val="008923B3"/>
    <w:rsid w:val="008A5B2C"/>
    <w:rsid w:val="008A659F"/>
    <w:rsid w:val="008A6F7B"/>
    <w:rsid w:val="008B5204"/>
    <w:rsid w:val="008C15A4"/>
    <w:rsid w:val="008C2087"/>
    <w:rsid w:val="008C27CD"/>
    <w:rsid w:val="008F3547"/>
    <w:rsid w:val="008F5327"/>
    <w:rsid w:val="009068DF"/>
    <w:rsid w:val="009074C8"/>
    <w:rsid w:val="0091121B"/>
    <w:rsid w:val="009129D2"/>
    <w:rsid w:val="00924EE8"/>
    <w:rsid w:val="00925777"/>
    <w:rsid w:val="00935E47"/>
    <w:rsid w:val="00951A86"/>
    <w:rsid w:val="00952C6B"/>
    <w:rsid w:val="00954A69"/>
    <w:rsid w:val="00962369"/>
    <w:rsid w:val="009661BC"/>
    <w:rsid w:val="009665F2"/>
    <w:rsid w:val="00973A56"/>
    <w:rsid w:val="00980072"/>
    <w:rsid w:val="00992612"/>
    <w:rsid w:val="0099319B"/>
    <w:rsid w:val="009A4029"/>
    <w:rsid w:val="009B1922"/>
    <w:rsid w:val="009B246B"/>
    <w:rsid w:val="009B3553"/>
    <w:rsid w:val="009D0621"/>
    <w:rsid w:val="009E07D8"/>
    <w:rsid w:val="009E411B"/>
    <w:rsid w:val="009E5C71"/>
    <w:rsid w:val="009F1063"/>
    <w:rsid w:val="009F7DAA"/>
    <w:rsid w:val="00A03BA9"/>
    <w:rsid w:val="00A1067B"/>
    <w:rsid w:val="00A1089E"/>
    <w:rsid w:val="00A13641"/>
    <w:rsid w:val="00A17595"/>
    <w:rsid w:val="00A40EAE"/>
    <w:rsid w:val="00A621B6"/>
    <w:rsid w:val="00A624DA"/>
    <w:rsid w:val="00A6386F"/>
    <w:rsid w:val="00A65148"/>
    <w:rsid w:val="00A65ACE"/>
    <w:rsid w:val="00A7433F"/>
    <w:rsid w:val="00A8699C"/>
    <w:rsid w:val="00A97F33"/>
    <w:rsid w:val="00AA14DD"/>
    <w:rsid w:val="00AA14E2"/>
    <w:rsid w:val="00AA1CA5"/>
    <w:rsid w:val="00AB2C64"/>
    <w:rsid w:val="00AB2E79"/>
    <w:rsid w:val="00AB3F53"/>
    <w:rsid w:val="00AB4F97"/>
    <w:rsid w:val="00AB686E"/>
    <w:rsid w:val="00AD3E0E"/>
    <w:rsid w:val="00AE120A"/>
    <w:rsid w:val="00AE3B15"/>
    <w:rsid w:val="00AF0D5F"/>
    <w:rsid w:val="00AF4201"/>
    <w:rsid w:val="00B02F0B"/>
    <w:rsid w:val="00B103FF"/>
    <w:rsid w:val="00B1066D"/>
    <w:rsid w:val="00B129A3"/>
    <w:rsid w:val="00B25F22"/>
    <w:rsid w:val="00B32DF6"/>
    <w:rsid w:val="00B337D2"/>
    <w:rsid w:val="00B50F2F"/>
    <w:rsid w:val="00B62FA7"/>
    <w:rsid w:val="00B810C8"/>
    <w:rsid w:val="00B8575E"/>
    <w:rsid w:val="00BA2702"/>
    <w:rsid w:val="00BB5063"/>
    <w:rsid w:val="00BC004C"/>
    <w:rsid w:val="00BC6BAD"/>
    <w:rsid w:val="00BD0B2A"/>
    <w:rsid w:val="00BD3DE9"/>
    <w:rsid w:val="00BD41CF"/>
    <w:rsid w:val="00BF7593"/>
    <w:rsid w:val="00C008C0"/>
    <w:rsid w:val="00C13B33"/>
    <w:rsid w:val="00C13ED9"/>
    <w:rsid w:val="00C20294"/>
    <w:rsid w:val="00C214BC"/>
    <w:rsid w:val="00C34E50"/>
    <w:rsid w:val="00C41354"/>
    <w:rsid w:val="00C46D12"/>
    <w:rsid w:val="00C534E8"/>
    <w:rsid w:val="00C565EE"/>
    <w:rsid w:val="00C638DA"/>
    <w:rsid w:val="00CA5283"/>
    <w:rsid w:val="00CA7763"/>
    <w:rsid w:val="00CC530B"/>
    <w:rsid w:val="00CC5C08"/>
    <w:rsid w:val="00CD1AF3"/>
    <w:rsid w:val="00CD2945"/>
    <w:rsid w:val="00CE19DE"/>
    <w:rsid w:val="00CE2436"/>
    <w:rsid w:val="00CE2EEE"/>
    <w:rsid w:val="00CE4B0E"/>
    <w:rsid w:val="00CF0C73"/>
    <w:rsid w:val="00CF1809"/>
    <w:rsid w:val="00D31FCD"/>
    <w:rsid w:val="00D35426"/>
    <w:rsid w:val="00D4102F"/>
    <w:rsid w:val="00D43E24"/>
    <w:rsid w:val="00D47ACC"/>
    <w:rsid w:val="00D737D0"/>
    <w:rsid w:val="00D84190"/>
    <w:rsid w:val="00D936A2"/>
    <w:rsid w:val="00DA4580"/>
    <w:rsid w:val="00DA4CDC"/>
    <w:rsid w:val="00DB27AF"/>
    <w:rsid w:val="00DC4340"/>
    <w:rsid w:val="00DC43CD"/>
    <w:rsid w:val="00DD18E3"/>
    <w:rsid w:val="00DD21D6"/>
    <w:rsid w:val="00DD2AB5"/>
    <w:rsid w:val="00DE1E55"/>
    <w:rsid w:val="00DE31F5"/>
    <w:rsid w:val="00DE3411"/>
    <w:rsid w:val="00E22582"/>
    <w:rsid w:val="00E23DD1"/>
    <w:rsid w:val="00E27145"/>
    <w:rsid w:val="00E449D8"/>
    <w:rsid w:val="00E711D7"/>
    <w:rsid w:val="00E8133D"/>
    <w:rsid w:val="00E81364"/>
    <w:rsid w:val="00E830D0"/>
    <w:rsid w:val="00E97CF6"/>
    <w:rsid w:val="00EA1A61"/>
    <w:rsid w:val="00ED1DD9"/>
    <w:rsid w:val="00EE06A5"/>
    <w:rsid w:val="00EE2E2A"/>
    <w:rsid w:val="00EF079A"/>
    <w:rsid w:val="00F11992"/>
    <w:rsid w:val="00F40DF5"/>
    <w:rsid w:val="00F53FCC"/>
    <w:rsid w:val="00F55CB5"/>
    <w:rsid w:val="00F61BA5"/>
    <w:rsid w:val="00F6699D"/>
    <w:rsid w:val="00F74AD7"/>
    <w:rsid w:val="00F906E2"/>
    <w:rsid w:val="00FA56AD"/>
    <w:rsid w:val="00FB2545"/>
    <w:rsid w:val="00FC0136"/>
    <w:rsid w:val="00FC4E61"/>
    <w:rsid w:val="00FD1869"/>
    <w:rsid w:val="00FD23E2"/>
    <w:rsid w:val="00FD3011"/>
    <w:rsid w:val="00FE04E4"/>
    <w:rsid w:val="00FE0987"/>
    <w:rsid w:val="00FE4CA1"/>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D12A"/>
  <w15:docId w15:val="{12291216-3FE7-4B01-9250-D9C3A0F0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9"/>
    <w:next w:val="a9"/>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9"/>
    <w:next w:val="a9"/>
    <w:link w:val="211"/>
    <w:qFormat/>
    <w:rsid w:val="0047782F"/>
    <w:pPr>
      <w:keepNext/>
      <w:jc w:val="center"/>
      <w:outlineLvl w:val="1"/>
    </w:pPr>
    <w:rPr>
      <w:b/>
      <w:sz w:val="30"/>
      <w:szCs w:val="20"/>
    </w:rPr>
  </w:style>
  <w:style w:type="paragraph" w:styleId="38">
    <w:name w:val="heading 3"/>
    <w:aliases w:val="H3"/>
    <w:basedOn w:val="a9"/>
    <w:next w:val="a9"/>
    <w:link w:val="39"/>
    <w:qFormat/>
    <w:rsid w:val="0047782F"/>
    <w:pPr>
      <w:keepNext/>
      <w:numPr>
        <w:ilvl w:val="2"/>
        <w:numId w:val="9"/>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9"/>
    <w:next w:val="a9"/>
    <w:link w:val="43"/>
    <w:qFormat/>
    <w:rsid w:val="0047782F"/>
    <w:pPr>
      <w:keepNext/>
      <w:numPr>
        <w:ilvl w:val="3"/>
        <w:numId w:val="9"/>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9"/>
    <w:next w:val="a9"/>
    <w:link w:val="52"/>
    <w:qFormat/>
    <w:rsid w:val="0047782F"/>
    <w:pPr>
      <w:numPr>
        <w:ilvl w:val="4"/>
        <w:numId w:val="9"/>
      </w:numPr>
      <w:spacing w:before="240"/>
      <w:outlineLvl w:val="4"/>
    </w:pPr>
    <w:rPr>
      <w:sz w:val="22"/>
      <w:szCs w:val="20"/>
    </w:rPr>
  </w:style>
  <w:style w:type="paragraph" w:styleId="60">
    <w:name w:val="heading 6"/>
    <w:aliases w:val="H6,PIM 6,ТП Заголовок 6"/>
    <w:basedOn w:val="a9"/>
    <w:next w:val="a9"/>
    <w:link w:val="61"/>
    <w:qFormat/>
    <w:rsid w:val="0047782F"/>
    <w:pPr>
      <w:numPr>
        <w:ilvl w:val="5"/>
        <w:numId w:val="9"/>
      </w:numPr>
      <w:spacing w:before="240"/>
      <w:outlineLvl w:val="5"/>
    </w:pPr>
    <w:rPr>
      <w:i/>
      <w:sz w:val="22"/>
      <w:szCs w:val="20"/>
    </w:rPr>
  </w:style>
  <w:style w:type="paragraph" w:styleId="7">
    <w:name w:val="heading 7"/>
    <w:aliases w:val="h7,First Subheading"/>
    <w:basedOn w:val="a9"/>
    <w:next w:val="a9"/>
    <w:link w:val="70"/>
    <w:qFormat/>
    <w:rsid w:val="0047782F"/>
    <w:pPr>
      <w:numPr>
        <w:ilvl w:val="6"/>
        <w:numId w:val="9"/>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9"/>
    <w:next w:val="a9"/>
    <w:link w:val="81"/>
    <w:qFormat/>
    <w:rsid w:val="0047782F"/>
    <w:pPr>
      <w:numPr>
        <w:ilvl w:val="7"/>
        <w:numId w:val="9"/>
      </w:numPr>
      <w:spacing w:before="240"/>
      <w:outlineLvl w:val="7"/>
    </w:pPr>
    <w:rPr>
      <w:rFonts w:ascii="Arial" w:hAnsi="Arial"/>
      <w:i/>
      <w:sz w:val="20"/>
      <w:szCs w:val="20"/>
    </w:rPr>
  </w:style>
  <w:style w:type="paragraph" w:styleId="90">
    <w:name w:val="heading 9"/>
    <w:aliases w:val="Заголовок 9 Гост,h9,Third Subheading"/>
    <w:basedOn w:val="a9"/>
    <w:next w:val="a9"/>
    <w:link w:val="91"/>
    <w:qFormat/>
    <w:rsid w:val="0047782F"/>
    <w:pPr>
      <w:numPr>
        <w:ilvl w:val="8"/>
        <w:numId w:val="9"/>
      </w:numPr>
      <w:spacing w:before="240"/>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basedOn w:val="aa"/>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a"/>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a"/>
    <w:link w:val="38"/>
    <w:rsid w:val="0047782F"/>
    <w:rPr>
      <w:rFonts w:ascii="Arial" w:eastAsia="Times New Roman" w:hAnsi="Arial" w:cs="Times New Roman"/>
      <w:b/>
      <w:sz w:val="24"/>
      <w:szCs w:val="20"/>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a"/>
    <w:link w:val="41"/>
    <w:rsid w:val="0047782F"/>
    <w:rPr>
      <w:rFonts w:ascii="Arial" w:eastAsia="Times New Roman" w:hAnsi="Arial" w:cs="Times New Roman"/>
      <w:sz w:val="24"/>
      <w:szCs w:val="20"/>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a"/>
    <w:link w:val="51"/>
    <w:rsid w:val="0047782F"/>
    <w:rPr>
      <w:rFonts w:ascii="Times New Roman" w:eastAsia="Times New Roman" w:hAnsi="Times New Roman" w:cs="Times New Roman"/>
      <w:szCs w:val="20"/>
    </w:rPr>
  </w:style>
  <w:style w:type="character" w:customStyle="1" w:styleId="61">
    <w:name w:val="Заголовок 6 Знак"/>
    <w:aliases w:val="H6 Знак,PIM 6 Знак,ТП Заголовок 6 Знак"/>
    <w:basedOn w:val="aa"/>
    <w:link w:val="60"/>
    <w:rsid w:val="0047782F"/>
    <w:rPr>
      <w:rFonts w:ascii="Times New Roman" w:eastAsia="Times New Roman" w:hAnsi="Times New Roman" w:cs="Times New Roman"/>
      <w:i/>
      <w:szCs w:val="20"/>
    </w:rPr>
  </w:style>
  <w:style w:type="character" w:customStyle="1" w:styleId="70">
    <w:name w:val="Заголовок 7 Знак"/>
    <w:aliases w:val="h7 Знак,First Subheading Знак"/>
    <w:basedOn w:val="aa"/>
    <w:link w:val="7"/>
    <w:rsid w:val="0047782F"/>
    <w:rPr>
      <w:rFonts w:ascii="Arial" w:eastAsia="Times New Roman" w:hAnsi="Arial" w:cs="Times New Roman"/>
      <w:sz w:val="20"/>
      <w:szCs w:val="20"/>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a"/>
    <w:link w:val="80"/>
    <w:rsid w:val="0047782F"/>
    <w:rPr>
      <w:rFonts w:ascii="Arial" w:eastAsia="Times New Roman" w:hAnsi="Arial" w:cs="Times New Roman"/>
      <w:i/>
      <w:sz w:val="20"/>
      <w:szCs w:val="20"/>
    </w:rPr>
  </w:style>
  <w:style w:type="character" w:customStyle="1" w:styleId="91">
    <w:name w:val="Заголовок 9 Знак"/>
    <w:aliases w:val="Заголовок 9 Гост Знак,h9 Знак,Third Subheading Знак"/>
    <w:basedOn w:val="aa"/>
    <w:link w:val="90"/>
    <w:rsid w:val="0047782F"/>
    <w:rPr>
      <w:rFonts w:ascii="Arial" w:eastAsia="Times New Roman" w:hAnsi="Arial" w:cs="Times New Roman"/>
      <w:b/>
      <w:i/>
      <w:sz w:val="18"/>
      <w:szCs w:val="20"/>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9"/>
    <w:link w:val="ad"/>
    <w:uiPriority w:val="99"/>
    <w:rsid w:val="0047782F"/>
    <w:pPr>
      <w:numPr>
        <w:ilvl w:val="1"/>
        <w:numId w:val="12"/>
      </w:numPr>
      <w:spacing w:before="60" w:after="0"/>
      <w:ind w:left="0" w:firstLine="851"/>
    </w:pPr>
    <w:rPr>
      <w:szCs w:val="20"/>
    </w:rPr>
  </w:style>
  <w:style w:type="character" w:customStyle="1" w:styleId="ad">
    <w:name w:val="Основной текст с отступом Знак"/>
    <w:basedOn w:val="aa"/>
    <w:link w:val="a3"/>
    <w:uiPriority w:val="99"/>
    <w:rsid w:val="0047782F"/>
    <w:rPr>
      <w:rFonts w:ascii="Times New Roman" w:eastAsia="Times New Roman" w:hAnsi="Times New Roman" w:cs="Times New Roman"/>
      <w:sz w:val="24"/>
      <w:szCs w:val="20"/>
      <w:lang w:eastAsia="ru-RU"/>
    </w:rPr>
  </w:style>
  <w:style w:type="character" w:customStyle="1" w:styleId="ae">
    <w:name w:val="Основной текст с отступом Знак Знак Знак"/>
    <w:aliases w:val="текст Знак"/>
    <w:rsid w:val="0047782F"/>
    <w:rPr>
      <w:sz w:val="24"/>
      <w:lang w:val="ru-RU" w:eastAsia="ru-RU" w:bidi="ar-SA"/>
    </w:rPr>
  </w:style>
  <w:style w:type="paragraph" w:styleId="2c">
    <w:name w:val="Body Text 2"/>
    <w:basedOn w:val="a9"/>
    <w:link w:val="2d"/>
    <w:uiPriority w:val="99"/>
    <w:rsid w:val="0047782F"/>
    <w:pPr>
      <w:tabs>
        <w:tab w:val="num" w:pos="567"/>
      </w:tabs>
      <w:ind w:left="567" w:hanging="567"/>
    </w:pPr>
    <w:rPr>
      <w:szCs w:val="20"/>
    </w:rPr>
  </w:style>
  <w:style w:type="character" w:customStyle="1" w:styleId="2d">
    <w:name w:val="Основной текст 2 Знак"/>
    <w:basedOn w:val="aa"/>
    <w:link w:val="2c"/>
    <w:uiPriority w:val="99"/>
    <w:rsid w:val="0047782F"/>
    <w:rPr>
      <w:rFonts w:ascii="Times New Roman" w:eastAsia="Times New Roman" w:hAnsi="Times New Roman" w:cs="Times New Roman"/>
      <w:sz w:val="24"/>
      <w:szCs w:val="20"/>
    </w:rPr>
  </w:style>
  <w:style w:type="paragraph" w:styleId="af">
    <w:name w:val="List Bullet"/>
    <w:basedOn w:val="a9"/>
    <w:autoRedefine/>
    <w:rsid w:val="0047782F"/>
    <w:pPr>
      <w:widowControl w:val="0"/>
    </w:pPr>
  </w:style>
  <w:style w:type="paragraph" w:styleId="2e">
    <w:name w:val="List Bullet 2"/>
    <w:basedOn w:val="a9"/>
    <w:autoRedefine/>
    <w:rsid w:val="0047782F"/>
    <w:pPr>
      <w:tabs>
        <w:tab w:val="num" w:pos="643"/>
      </w:tabs>
      <w:ind w:left="643" w:hanging="360"/>
    </w:pPr>
    <w:rPr>
      <w:szCs w:val="20"/>
    </w:rPr>
  </w:style>
  <w:style w:type="paragraph" w:styleId="30">
    <w:name w:val="List Bullet 3"/>
    <w:basedOn w:val="a9"/>
    <w:autoRedefine/>
    <w:rsid w:val="0047782F"/>
    <w:pPr>
      <w:numPr>
        <w:numId w:val="3"/>
      </w:numPr>
      <w:tabs>
        <w:tab w:val="clear" w:pos="1492"/>
        <w:tab w:val="num" w:pos="926"/>
      </w:tabs>
      <w:ind w:left="926"/>
    </w:pPr>
    <w:rPr>
      <w:szCs w:val="20"/>
    </w:rPr>
  </w:style>
  <w:style w:type="paragraph" w:styleId="4">
    <w:name w:val="List Bullet 4"/>
    <w:basedOn w:val="a9"/>
    <w:autoRedefine/>
    <w:rsid w:val="0047782F"/>
    <w:pPr>
      <w:numPr>
        <w:numId w:val="4"/>
      </w:numPr>
      <w:tabs>
        <w:tab w:val="clear" w:pos="360"/>
        <w:tab w:val="num" w:pos="1209"/>
      </w:tabs>
      <w:ind w:left="1209"/>
    </w:pPr>
    <w:rPr>
      <w:szCs w:val="20"/>
    </w:rPr>
  </w:style>
  <w:style w:type="paragraph" w:styleId="5">
    <w:name w:val="List Bullet 5"/>
    <w:basedOn w:val="a9"/>
    <w:autoRedefine/>
    <w:rsid w:val="0047782F"/>
    <w:pPr>
      <w:numPr>
        <w:numId w:val="5"/>
      </w:numPr>
      <w:tabs>
        <w:tab w:val="clear" w:pos="643"/>
        <w:tab w:val="num" w:pos="1492"/>
      </w:tabs>
      <w:ind w:left="1492"/>
    </w:pPr>
    <w:rPr>
      <w:szCs w:val="20"/>
    </w:rPr>
  </w:style>
  <w:style w:type="paragraph" w:styleId="a">
    <w:name w:val="List Number"/>
    <w:basedOn w:val="a9"/>
    <w:rsid w:val="0047782F"/>
    <w:pPr>
      <w:numPr>
        <w:numId w:val="6"/>
      </w:numPr>
      <w:tabs>
        <w:tab w:val="clear" w:pos="926"/>
        <w:tab w:val="num" w:pos="360"/>
      </w:tabs>
      <w:ind w:left="360"/>
    </w:pPr>
    <w:rPr>
      <w:szCs w:val="20"/>
    </w:rPr>
  </w:style>
  <w:style w:type="paragraph" w:styleId="2">
    <w:name w:val="List Number 2"/>
    <w:basedOn w:val="a9"/>
    <w:rsid w:val="0047782F"/>
    <w:pPr>
      <w:numPr>
        <w:numId w:val="7"/>
      </w:numPr>
      <w:tabs>
        <w:tab w:val="clear" w:pos="1209"/>
        <w:tab w:val="num" w:pos="643"/>
      </w:tabs>
      <w:ind w:left="643"/>
    </w:pPr>
    <w:rPr>
      <w:szCs w:val="20"/>
    </w:rPr>
  </w:style>
  <w:style w:type="paragraph" w:styleId="3">
    <w:name w:val="List Number 3"/>
    <w:basedOn w:val="a9"/>
    <w:rsid w:val="0047782F"/>
    <w:pPr>
      <w:numPr>
        <w:numId w:val="8"/>
      </w:numPr>
      <w:tabs>
        <w:tab w:val="clear" w:pos="1492"/>
        <w:tab w:val="num" w:pos="360"/>
      </w:tabs>
      <w:ind w:left="0" w:firstLine="0"/>
    </w:pPr>
    <w:rPr>
      <w:szCs w:val="20"/>
    </w:rPr>
  </w:style>
  <w:style w:type="paragraph" w:styleId="42">
    <w:name w:val="List Number 4"/>
    <w:basedOn w:val="a9"/>
    <w:rsid w:val="0047782F"/>
    <w:pPr>
      <w:numPr>
        <w:ilvl w:val="1"/>
        <w:numId w:val="10"/>
      </w:numPr>
      <w:tabs>
        <w:tab w:val="clear" w:pos="1440"/>
        <w:tab w:val="num" w:pos="1209"/>
      </w:tabs>
      <w:ind w:left="1209" w:hanging="360"/>
    </w:pPr>
    <w:rPr>
      <w:szCs w:val="20"/>
    </w:rPr>
  </w:style>
  <w:style w:type="paragraph" w:styleId="54">
    <w:name w:val="List Number 5"/>
    <w:basedOn w:val="a9"/>
    <w:rsid w:val="0047782F"/>
    <w:pPr>
      <w:tabs>
        <w:tab w:val="num" w:pos="1492"/>
      </w:tabs>
      <w:ind w:left="1492" w:hanging="360"/>
    </w:pPr>
    <w:rPr>
      <w:szCs w:val="20"/>
    </w:rPr>
  </w:style>
  <w:style w:type="paragraph" w:customStyle="1" w:styleId="a4">
    <w:name w:val="Раздел"/>
    <w:basedOn w:val="a9"/>
    <w:semiHidden/>
    <w:rsid w:val="0047782F"/>
    <w:pPr>
      <w:numPr>
        <w:numId w:val="11"/>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9"/>
    <w:semiHidden/>
    <w:qFormat/>
    <w:rsid w:val="0047782F"/>
    <w:pPr>
      <w:numPr>
        <w:numId w:val="12"/>
      </w:numPr>
      <w:tabs>
        <w:tab w:val="clear" w:pos="567"/>
      </w:tabs>
      <w:ind w:left="0" w:firstLine="0"/>
      <w:jc w:val="center"/>
    </w:pPr>
    <w:rPr>
      <w:rFonts w:ascii="Arial" w:hAnsi="Arial"/>
      <w:b/>
      <w:caps/>
      <w:sz w:val="32"/>
      <w:szCs w:val="20"/>
    </w:rPr>
  </w:style>
  <w:style w:type="paragraph" w:styleId="af0">
    <w:name w:val="Title"/>
    <w:basedOn w:val="a9"/>
    <w:link w:val="af1"/>
    <w:uiPriority w:val="99"/>
    <w:qFormat/>
    <w:rsid w:val="0047782F"/>
    <w:pPr>
      <w:spacing w:before="240"/>
      <w:jc w:val="center"/>
      <w:outlineLvl w:val="0"/>
    </w:pPr>
    <w:rPr>
      <w:rFonts w:ascii="Arial" w:hAnsi="Arial"/>
      <w:b/>
      <w:kern w:val="28"/>
      <w:sz w:val="32"/>
      <w:szCs w:val="20"/>
    </w:rPr>
  </w:style>
  <w:style w:type="character" w:customStyle="1" w:styleId="af1">
    <w:name w:val="Заголовок Знак"/>
    <w:basedOn w:val="aa"/>
    <w:link w:val="af0"/>
    <w:uiPriority w:val="99"/>
    <w:rsid w:val="0047782F"/>
    <w:rPr>
      <w:rFonts w:ascii="Arial" w:eastAsia="Times New Roman" w:hAnsi="Arial" w:cs="Times New Roman"/>
      <w:b/>
      <w:kern w:val="28"/>
      <w:sz w:val="32"/>
      <w:szCs w:val="20"/>
      <w:lang w:eastAsia="ru-RU"/>
    </w:rPr>
  </w:style>
  <w:style w:type="paragraph" w:styleId="af2">
    <w:name w:val="Subtitle"/>
    <w:basedOn w:val="a9"/>
    <w:link w:val="af3"/>
    <w:uiPriority w:val="99"/>
    <w:qFormat/>
    <w:rsid w:val="0047782F"/>
    <w:pPr>
      <w:jc w:val="center"/>
      <w:outlineLvl w:val="1"/>
    </w:pPr>
    <w:rPr>
      <w:rFonts w:ascii="Arial" w:hAnsi="Arial"/>
      <w:szCs w:val="20"/>
    </w:rPr>
  </w:style>
  <w:style w:type="character" w:customStyle="1" w:styleId="af3">
    <w:name w:val="Подзаголовок Знак"/>
    <w:basedOn w:val="aa"/>
    <w:link w:val="af2"/>
    <w:uiPriority w:val="99"/>
    <w:rsid w:val="0047782F"/>
    <w:rPr>
      <w:rFonts w:ascii="Arial" w:eastAsia="Times New Roman" w:hAnsi="Arial" w:cs="Times New Roman"/>
      <w:sz w:val="24"/>
      <w:szCs w:val="20"/>
      <w:lang w:eastAsia="ru-RU"/>
    </w:rPr>
  </w:style>
  <w:style w:type="paragraph" w:styleId="af4">
    <w:name w:val="Date"/>
    <w:basedOn w:val="a9"/>
    <w:next w:val="a9"/>
    <w:link w:val="af5"/>
    <w:rsid w:val="0047782F"/>
    <w:rPr>
      <w:szCs w:val="20"/>
    </w:rPr>
  </w:style>
  <w:style w:type="character" w:customStyle="1" w:styleId="af5">
    <w:name w:val="Дата Знак"/>
    <w:basedOn w:val="aa"/>
    <w:link w:val="af4"/>
    <w:rsid w:val="0047782F"/>
    <w:rPr>
      <w:rFonts w:ascii="Times New Roman" w:eastAsia="Times New Roman" w:hAnsi="Times New Roman" w:cs="Times New Roman"/>
      <w:sz w:val="24"/>
      <w:szCs w:val="20"/>
    </w:rPr>
  </w:style>
  <w:style w:type="paragraph" w:styleId="af6">
    <w:name w:val="Body Text"/>
    <w:aliases w:val="Body Text Indent 2,Основной текст Знак Знак,Знак1,body text,Основной текст Знак Знак Знак Знак,body text Знак Знак,Body Text Char,Знак3, Знак3"/>
    <w:basedOn w:val="a9"/>
    <w:link w:val="1d"/>
    <w:uiPriority w:val="99"/>
    <w:qFormat/>
    <w:rsid w:val="0047782F"/>
    <w:pPr>
      <w:spacing w:after="120"/>
    </w:pPr>
    <w:rPr>
      <w:szCs w:val="20"/>
    </w:rPr>
  </w:style>
  <w:style w:type="character" w:customStyle="1" w:styleId="af7">
    <w:name w:val="Основной текст Знак"/>
    <w:aliases w:val=" Знак3 Знак"/>
    <w:basedOn w:val="aa"/>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6"/>
    <w:uiPriority w:val="99"/>
    <w:locked/>
    <w:rsid w:val="0047782F"/>
    <w:rPr>
      <w:rFonts w:ascii="Times New Roman" w:eastAsia="Times New Roman" w:hAnsi="Times New Roman" w:cs="Times New Roman"/>
      <w:sz w:val="24"/>
      <w:szCs w:val="20"/>
    </w:rPr>
  </w:style>
  <w:style w:type="character" w:customStyle="1" w:styleId="af8">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9"/>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a"/>
    <w:link w:val="2f"/>
    <w:rsid w:val="0047782F"/>
    <w:rPr>
      <w:rFonts w:ascii="Times New Roman" w:eastAsia="Times New Roman" w:hAnsi="Times New Roman" w:cs="Times New Roman"/>
      <w:sz w:val="24"/>
      <w:szCs w:val="20"/>
      <w:lang w:eastAsia="ru-RU"/>
    </w:rPr>
  </w:style>
  <w:style w:type="character" w:customStyle="1" w:styleId="af9">
    <w:name w:val="Знак Знак Знак"/>
    <w:rsid w:val="0047782F"/>
    <w:rPr>
      <w:sz w:val="24"/>
      <w:lang w:val="ru-RU" w:eastAsia="ru-RU" w:bidi="ar-SA"/>
    </w:rPr>
  </w:style>
  <w:style w:type="paragraph" w:styleId="3a">
    <w:name w:val="Body Text Indent 3"/>
    <w:basedOn w:val="a9"/>
    <w:link w:val="3b"/>
    <w:uiPriority w:val="99"/>
    <w:rsid w:val="0047782F"/>
    <w:pPr>
      <w:spacing w:after="120"/>
      <w:ind w:left="283"/>
    </w:pPr>
    <w:rPr>
      <w:sz w:val="16"/>
      <w:szCs w:val="20"/>
    </w:rPr>
  </w:style>
  <w:style w:type="character" w:customStyle="1" w:styleId="3b">
    <w:name w:val="Основной текст с отступом 3 Знак"/>
    <w:basedOn w:val="aa"/>
    <w:link w:val="3a"/>
    <w:uiPriority w:val="99"/>
    <w:rsid w:val="0047782F"/>
    <w:rPr>
      <w:rFonts w:ascii="Times New Roman" w:eastAsia="Times New Roman" w:hAnsi="Times New Roman" w:cs="Times New Roman"/>
      <w:sz w:val="16"/>
      <w:szCs w:val="20"/>
    </w:rPr>
  </w:style>
  <w:style w:type="paragraph" w:styleId="afa">
    <w:name w:val="header"/>
    <w:basedOn w:val="a9"/>
    <w:link w:val="afb"/>
    <w:uiPriority w:val="99"/>
    <w:rsid w:val="0047782F"/>
    <w:pPr>
      <w:tabs>
        <w:tab w:val="center" w:pos="4153"/>
        <w:tab w:val="right" w:pos="8306"/>
      </w:tabs>
      <w:spacing w:before="120" w:after="120"/>
    </w:pPr>
    <w:rPr>
      <w:rFonts w:ascii="Arial" w:hAnsi="Arial"/>
      <w:noProof/>
      <w:szCs w:val="20"/>
    </w:rPr>
  </w:style>
  <w:style w:type="character" w:customStyle="1" w:styleId="afb">
    <w:name w:val="Верхний колонтитул Знак"/>
    <w:basedOn w:val="aa"/>
    <w:link w:val="afa"/>
    <w:uiPriority w:val="99"/>
    <w:rsid w:val="0047782F"/>
    <w:rPr>
      <w:rFonts w:ascii="Arial" w:eastAsia="Times New Roman" w:hAnsi="Arial" w:cs="Times New Roman"/>
      <w:noProof/>
      <w:sz w:val="24"/>
      <w:szCs w:val="20"/>
    </w:rPr>
  </w:style>
  <w:style w:type="paragraph" w:styleId="afc">
    <w:name w:val="Block Text"/>
    <w:basedOn w:val="a9"/>
    <w:rsid w:val="0047782F"/>
    <w:pPr>
      <w:spacing w:after="120"/>
      <w:ind w:left="1440" w:right="1440"/>
    </w:pPr>
    <w:rPr>
      <w:szCs w:val="20"/>
    </w:rPr>
  </w:style>
  <w:style w:type="character" w:styleId="afd">
    <w:name w:val="page number"/>
    <w:rsid w:val="0047782F"/>
    <w:rPr>
      <w:rFonts w:ascii="Times New Roman" w:hAnsi="Times New Roman"/>
    </w:rPr>
  </w:style>
  <w:style w:type="paragraph" w:styleId="afe">
    <w:name w:val="footer"/>
    <w:basedOn w:val="a9"/>
    <w:link w:val="aff"/>
    <w:uiPriority w:val="99"/>
    <w:rsid w:val="0047782F"/>
    <w:pPr>
      <w:tabs>
        <w:tab w:val="center" w:pos="4153"/>
        <w:tab w:val="right" w:pos="8306"/>
      </w:tabs>
    </w:pPr>
    <w:rPr>
      <w:noProof/>
      <w:szCs w:val="20"/>
    </w:rPr>
  </w:style>
  <w:style w:type="character" w:customStyle="1" w:styleId="aff">
    <w:name w:val="Нижний колонтитул Знак"/>
    <w:basedOn w:val="aa"/>
    <w:link w:val="afe"/>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9"/>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a"/>
    <w:link w:val="3d"/>
    <w:uiPriority w:val="99"/>
    <w:rsid w:val="0047782F"/>
    <w:rPr>
      <w:rFonts w:ascii="Times New Roman" w:eastAsia="Times New Roman" w:hAnsi="Times New Roman" w:cs="Times New Roman"/>
      <w:b/>
      <w:i/>
      <w:szCs w:val="24"/>
      <w:lang w:eastAsia="ru-RU"/>
    </w:rPr>
  </w:style>
  <w:style w:type="character" w:customStyle="1" w:styleId="aff0">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1">
    <w:name w:val="Plain Text"/>
    <w:basedOn w:val="a9"/>
    <w:link w:val="aff2"/>
    <w:rsid w:val="0047782F"/>
    <w:pPr>
      <w:spacing w:after="0"/>
      <w:jc w:val="left"/>
    </w:pPr>
    <w:rPr>
      <w:rFonts w:ascii="Courier New" w:hAnsi="Courier New"/>
      <w:sz w:val="20"/>
      <w:szCs w:val="20"/>
    </w:rPr>
  </w:style>
  <w:style w:type="character" w:customStyle="1" w:styleId="aff2">
    <w:name w:val="Текст Знак"/>
    <w:basedOn w:val="aa"/>
    <w:link w:val="aff1"/>
    <w:rsid w:val="0047782F"/>
    <w:rPr>
      <w:rFonts w:ascii="Courier New" w:eastAsia="Times New Roman" w:hAnsi="Courier New" w:cs="Times New Roman"/>
      <w:sz w:val="20"/>
      <w:szCs w:val="20"/>
    </w:rPr>
  </w:style>
  <w:style w:type="paragraph" w:styleId="aff3">
    <w:name w:val="Normal (Web)"/>
    <w:basedOn w:val="a9"/>
    <w:uiPriority w:val="99"/>
    <w:rsid w:val="0047782F"/>
    <w:pPr>
      <w:spacing w:before="100" w:beforeAutospacing="1" w:after="100" w:afterAutospacing="1"/>
      <w:jc w:val="left"/>
    </w:pPr>
  </w:style>
  <w:style w:type="paragraph" w:styleId="HTML">
    <w:name w:val="HTML Address"/>
    <w:basedOn w:val="a9"/>
    <w:link w:val="HTML0"/>
    <w:rsid w:val="0047782F"/>
    <w:rPr>
      <w:i/>
      <w:iCs/>
    </w:rPr>
  </w:style>
  <w:style w:type="character" w:customStyle="1" w:styleId="HTML0">
    <w:name w:val="Адрес HTML Знак"/>
    <w:basedOn w:val="aa"/>
    <w:link w:val="HTML"/>
    <w:rsid w:val="0047782F"/>
    <w:rPr>
      <w:rFonts w:ascii="Times New Roman" w:eastAsia="Times New Roman" w:hAnsi="Times New Roman" w:cs="Times New Roman"/>
      <w:i/>
      <w:iCs/>
      <w:sz w:val="24"/>
      <w:szCs w:val="24"/>
    </w:rPr>
  </w:style>
  <w:style w:type="paragraph" w:styleId="aff4">
    <w:name w:val="envelope address"/>
    <w:basedOn w:val="a9"/>
    <w:rsid w:val="0047782F"/>
    <w:pPr>
      <w:framePr w:w="7920" w:h="1980" w:hRule="exact" w:hSpace="180" w:wrap="auto" w:hAnchor="page" w:xAlign="center" w:yAlign="bottom"/>
      <w:ind w:left="2880"/>
    </w:pPr>
    <w:rPr>
      <w:rFonts w:ascii="Arial" w:hAnsi="Arial" w:cs="Arial"/>
    </w:rPr>
  </w:style>
  <w:style w:type="character" w:styleId="HTML1">
    <w:name w:val="HTML Acronym"/>
    <w:basedOn w:val="aa"/>
    <w:rsid w:val="0047782F"/>
  </w:style>
  <w:style w:type="character" w:styleId="aff5">
    <w:name w:val="Emphasis"/>
    <w:uiPriority w:val="99"/>
    <w:qFormat/>
    <w:rsid w:val="0047782F"/>
    <w:rPr>
      <w:i/>
      <w:iCs/>
    </w:rPr>
  </w:style>
  <w:style w:type="character" w:styleId="aff6">
    <w:name w:val="Hyperlink"/>
    <w:uiPriority w:val="99"/>
    <w:rsid w:val="0047782F"/>
    <w:rPr>
      <w:color w:val="0000FF"/>
      <w:u w:val="single"/>
    </w:rPr>
  </w:style>
  <w:style w:type="paragraph" w:styleId="aff7">
    <w:name w:val="Note Heading"/>
    <w:basedOn w:val="a9"/>
    <w:next w:val="a9"/>
    <w:link w:val="aff8"/>
    <w:rsid w:val="0047782F"/>
  </w:style>
  <w:style w:type="character" w:customStyle="1" w:styleId="aff8">
    <w:name w:val="Заголовок записки Знак"/>
    <w:basedOn w:val="aa"/>
    <w:link w:val="aff7"/>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9">
    <w:name w:val="Body Text First Indent"/>
    <w:basedOn w:val="af6"/>
    <w:link w:val="affa"/>
    <w:rsid w:val="0047782F"/>
    <w:pPr>
      <w:ind w:firstLine="210"/>
    </w:pPr>
    <w:rPr>
      <w:szCs w:val="24"/>
    </w:rPr>
  </w:style>
  <w:style w:type="character" w:customStyle="1" w:styleId="affa">
    <w:name w:val="Красная строка Знак"/>
    <w:basedOn w:val="af7"/>
    <w:link w:val="aff9"/>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d"/>
    <w:link w:val="2f1"/>
    <w:rsid w:val="0047782F"/>
    <w:rPr>
      <w:rFonts w:ascii="Times New Roman" w:eastAsia="Times New Roman" w:hAnsi="Times New Roman" w:cs="Times New Roman"/>
      <w:sz w:val="24"/>
      <w:szCs w:val="24"/>
      <w:lang w:eastAsia="ru-RU"/>
    </w:rPr>
  </w:style>
  <w:style w:type="character" w:styleId="affb">
    <w:name w:val="line number"/>
    <w:basedOn w:val="aa"/>
    <w:rsid w:val="0047782F"/>
  </w:style>
  <w:style w:type="character" w:styleId="HTML4">
    <w:name w:val="HTML Sample"/>
    <w:rsid w:val="0047782F"/>
    <w:rPr>
      <w:rFonts w:ascii="Courier New" w:hAnsi="Courier New" w:cs="Courier New"/>
    </w:rPr>
  </w:style>
  <w:style w:type="paragraph" w:styleId="2f3">
    <w:name w:val="envelope return"/>
    <w:basedOn w:val="a9"/>
    <w:rsid w:val="0047782F"/>
    <w:rPr>
      <w:rFonts w:ascii="Arial" w:hAnsi="Arial" w:cs="Arial"/>
      <w:sz w:val="20"/>
      <w:szCs w:val="20"/>
    </w:rPr>
  </w:style>
  <w:style w:type="paragraph" w:styleId="affc">
    <w:name w:val="Normal Indent"/>
    <w:aliases w:val="Основной шрифт абзаца Знак,Знак Знак Знак Знак Знак Знак Знак Знак,Знак Знак Знак Знак Знак Знак Знак1"/>
    <w:basedOn w:val="a9"/>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d">
    <w:name w:val="Signature"/>
    <w:basedOn w:val="a9"/>
    <w:link w:val="affe"/>
    <w:rsid w:val="0047782F"/>
    <w:pPr>
      <w:ind w:left="4252"/>
    </w:pPr>
  </w:style>
  <w:style w:type="character" w:customStyle="1" w:styleId="affe">
    <w:name w:val="Подпись Знак"/>
    <w:basedOn w:val="aa"/>
    <w:link w:val="affd"/>
    <w:rsid w:val="0047782F"/>
    <w:rPr>
      <w:rFonts w:ascii="Times New Roman" w:eastAsia="Times New Roman" w:hAnsi="Times New Roman" w:cs="Times New Roman"/>
      <w:sz w:val="24"/>
      <w:szCs w:val="24"/>
    </w:rPr>
  </w:style>
  <w:style w:type="paragraph" w:styleId="afff">
    <w:name w:val="Salutation"/>
    <w:basedOn w:val="a9"/>
    <w:next w:val="a9"/>
    <w:link w:val="afff0"/>
    <w:rsid w:val="0047782F"/>
  </w:style>
  <w:style w:type="character" w:customStyle="1" w:styleId="afff0">
    <w:name w:val="Приветствие Знак"/>
    <w:basedOn w:val="aa"/>
    <w:link w:val="afff"/>
    <w:rsid w:val="0047782F"/>
    <w:rPr>
      <w:rFonts w:ascii="Times New Roman" w:eastAsia="Times New Roman" w:hAnsi="Times New Roman" w:cs="Times New Roman"/>
      <w:sz w:val="24"/>
      <w:szCs w:val="24"/>
    </w:rPr>
  </w:style>
  <w:style w:type="paragraph" w:styleId="afff1">
    <w:name w:val="List Continue"/>
    <w:basedOn w:val="a9"/>
    <w:rsid w:val="0047782F"/>
    <w:pPr>
      <w:spacing w:after="120"/>
      <w:ind w:left="283"/>
    </w:pPr>
  </w:style>
  <w:style w:type="paragraph" w:styleId="2f4">
    <w:name w:val="List Continue 2"/>
    <w:basedOn w:val="a9"/>
    <w:rsid w:val="0047782F"/>
    <w:pPr>
      <w:spacing w:after="120"/>
      <w:ind w:left="566"/>
    </w:pPr>
  </w:style>
  <w:style w:type="paragraph" w:styleId="3f">
    <w:name w:val="List Continue 3"/>
    <w:basedOn w:val="a9"/>
    <w:rsid w:val="0047782F"/>
    <w:pPr>
      <w:spacing w:after="120"/>
      <w:ind w:left="849"/>
    </w:pPr>
  </w:style>
  <w:style w:type="paragraph" w:styleId="45">
    <w:name w:val="List Continue 4"/>
    <w:basedOn w:val="a9"/>
    <w:rsid w:val="0047782F"/>
    <w:pPr>
      <w:spacing w:after="120"/>
      <w:ind w:left="1132"/>
    </w:pPr>
  </w:style>
  <w:style w:type="paragraph" w:styleId="55">
    <w:name w:val="List Continue 5"/>
    <w:basedOn w:val="a9"/>
    <w:rsid w:val="0047782F"/>
    <w:pPr>
      <w:spacing w:after="120"/>
      <w:ind w:left="1415"/>
    </w:pPr>
  </w:style>
  <w:style w:type="character" w:styleId="afff2">
    <w:name w:val="FollowedHyperlink"/>
    <w:uiPriority w:val="99"/>
    <w:rsid w:val="0047782F"/>
    <w:rPr>
      <w:color w:val="800080"/>
      <w:u w:val="single"/>
    </w:rPr>
  </w:style>
  <w:style w:type="paragraph" w:styleId="afff3">
    <w:name w:val="Closing"/>
    <w:basedOn w:val="a9"/>
    <w:link w:val="afff4"/>
    <w:rsid w:val="0047782F"/>
    <w:pPr>
      <w:ind w:left="4252"/>
    </w:pPr>
  </w:style>
  <w:style w:type="character" w:customStyle="1" w:styleId="afff4">
    <w:name w:val="Прощание Знак"/>
    <w:basedOn w:val="aa"/>
    <w:link w:val="afff3"/>
    <w:rsid w:val="0047782F"/>
    <w:rPr>
      <w:rFonts w:ascii="Times New Roman" w:eastAsia="Times New Roman" w:hAnsi="Times New Roman" w:cs="Times New Roman"/>
      <w:sz w:val="24"/>
      <w:szCs w:val="24"/>
    </w:rPr>
  </w:style>
  <w:style w:type="paragraph" w:styleId="afff5">
    <w:name w:val="List"/>
    <w:basedOn w:val="a9"/>
    <w:rsid w:val="0047782F"/>
    <w:pPr>
      <w:ind w:left="283" w:hanging="283"/>
    </w:pPr>
  </w:style>
  <w:style w:type="paragraph" w:styleId="2f5">
    <w:name w:val="List 2"/>
    <w:basedOn w:val="a9"/>
    <w:rsid w:val="0047782F"/>
    <w:pPr>
      <w:ind w:left="566" w:hanging="283"/>
    </w:pPr>
  </w:style>
  <w:style w:type="paragraph" w:styleId="3f0">
    <w:name w:val="List 3"/>
    <w:basedOn w:val="a9"/>
    <w:rsid w:val="0047782F"/>
    <w:pPr>
      <w:ind w:left="849" w:hanging="283"/>
    </w:pPr>
  </w:style>
  <w:style w:type="paragraph" w:styleId="46">
    <w:name w:val="List 4"/>
    <w:basedOn w:val="a9"/>
    <w:rsid w:val="0047782F"/>
    <w:pPr>
      <w:ind w:left="1132" w:hanging="283"/>
    </w:pPr>
  </w:style>
  <w:style w:type="paragraph" w:styleId="56">
    <w:name w:val="List 5"/>
    <w:basedOn w:val="a9"/>
    <w:rsid w:val="0047782F"/>
    <w:pPr>
      <w:ind w:left="1415" w:hanging="283"/>
    </w:pPr>
  </w:style>
  <w:style w:type="paragraph" w:styleId="HTML8">
    <w:name w:val="HTML Preformatted"/>
    <w:basedOn w:val="a9"/>
    <w:link w:val="HTML9"/>
    <w:rsid w:val="0047782F"/>
    <w:rPr>
      <w:rFonts w:ascii="Courier New" w:hAnsi="Courier New"/>
      <w:sz w:val="20"/>
      <w:szCs w:val="20"/>
    </w:rPr>
  </w:style>
  <w:style w:type="character" w:customStyle="1" w:styleId="HTML9">
    <w:name w:val="Стандартный HTML Знак"/>
    <w:basedOn w:val="aa"/>
    <w:link w:val="HTML8"/>
    <w:rsid w:val="0047782F"/>
    <w:rPr>
      <w:rFonts w:ascii="Courier New" w:eastAsia="Times New Roman" w:hAnsi="Courier New" w:cs="Times New Roman"/>
      <w:sz w:val="20"/>
      <w:szCs w:val="20"/>
    </w:rPr>
  </w:style>
  <w:style w:type="character" w:styleId="afff6">
    <w:name w:val="Strong"/>
    <w:uiPriority w:val="22"/>
    <w:qFormat/>
    <w:rsid w:val="0047782F"/>
    <w:rPr>
      <w:b/>
      <w:bCs/>
    </w:rPr>
  </w:style>
  <w:style w:type="character" w:styleId="HTMLa">
    <w:name w:val="HTML Cite"/>
    <w:rsid w:val="0047782F"/>
    <w:rPr>
      <w:i/>
      <w:iCs/>
    </w:rPr>
  </w:style>
  <w:style w:type="paragraph" w:styleId="afff7">
    <w:name w:val="Message Header"/>
    <w:basedOn w:val="a9"/>
    <w:link w:val="afff8"/>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a"/>
    <w:link w:val="afff7"/>
    <w:rsid w:val="0047782F"/>
    <w:rPr>
      <w:rFonts w:ascii="Arial" w:eastAsia="Times New Roman" w:hAnsi="Arial" w:cs="Times New Roman"/>
      <w:sz w:val="24"/>
      <w:szCs w:val="24"/>
      <w:shd w:val="pct20" w:color="auto" w:fill="auto"/>
    </w:rPr>
  </w:style>
  <w:style w:type="paragraph" w:styleId="afff9">
    <w:name w:val="E-mail Signature"/>
    <w:basedOn w:val="a9"/>
    <w:link w:val="afffa"/>
    <w:rsid w:val="0047782F"/>
  </w:style>
  <w:style w:type="character" w:customStyle="1" w:styleId="afffa">
    <w:name w:val="Электронная подпись Знак"/>
    <w:basedOn w:val="aa"/>
    <w:link w:val="afff9"/>
    <w:rsid w:val="0047782F"/>
    <w:rPr>
      <w:rFonts w:ascii="Times New Roman" w:eastAsia="Times New Roman" w:hAnsi="Times New Roman" w:cs="Times New Roman"/>
      <w:sz w:val="24"/>
      <w:szCs w:val="24"/>
    </w:rPr>
  </w:style>
  <w:style w:type="paragraph" w:customStyle="1" w:styleId="1e">
    <w:name w:val="Стиль1"/>
    <w:basedOn w:val="a9"/>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9"/>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9"/>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9"/>
    <w:rsid w:val="0047782F"/>
    <w:pPr>
      <w:keepLines/>
      <w:widowControl w:val="0"/>
      <w:suppressLineNumbers/>
      <w:suppressAutoHyphens/>
      <w:ind w:firstLine="567"/>
    </w:pPr>
  </w:style>
  <w:style w:type="paragraph" w:customStyle="1" w:styleId="afffb">
    <w:name w:val="Пункт Знак"/>
    <w:basedOn w:val="a9"/>
    <w:rsid w:val="0047782F"/>
    <w:pPr>
      <w:tabs>
        <w:tab w:val="num" w:pos="1134"/>
        <w:tab w:val="left" w:pos="1701"/>
      </w:tabs>
      <w:snapToGrid w:val="0"/>
      <w:spacing w:after="0" w:line="360" w:lineRule="auto"/>
      <w:ind w:left="1134" w:hanging="567"/>
    </w:pPr>
    <w:rPr>
      <w:sz w:val="28"/>
      <w:szCs w:val="20"/>
    </w:rPr>
  </w:style>
  <w:style w:type="paragraph" w:customStyle="1" w:styleId="afffc">
    <w:name w:val="Подпункт"/>
    <w:basedOn w:val="afffb"/>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d">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9"/>
    <w:next w:val="a9"/>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9"/>
    <w:rsid w:val="0047782F"/>
    <w:pPr>
      <w:spacing w:before="100" w:beforeAutospacing="1" w:after="100" w:afterAutospacing="1"/>
      <w:jc w:val="left"/>
    </w:pPr>
  </w:style>
  <w:style w:type="paragraph" w:customStyle="1" w:styleId="afffe">
    <w:name w:val="текст таблицы"/>
    <w:basedOn w:val="a9"/>
    <w:rsid w:val="0047782F"/>
    <w:pPr>
      <w:spacing w:before="120" w:after="0"/>
      <w:ind w:right="-102"/>
      <w:jc w:val="left"/>
    </w:pPr>
  </w:style>
  <w:style w:type="paragraph" w:customStyle="1" w:styleId="0">
    <w:name w:val="Обычный + После:  0 пт"/>
    <w:aliases w:val="Междустр.интервал:  точно 13 пт"/>
    <w:basedOn w:val="a9"/>
    <w:rsid w:val="0047782F"/>
    <w:pPr>
      <w:widowControl w:val="0"/>
      <w:tabs>
        <w:tab w:val="num" w:pos="24"/>
      </w:tabs>
      <w:autoSpaceDE w:val="0"/>
      <w:autoSpaceDN w:val="0"/>
      <w:adjustRightInd w:val="0"/>
      <w:spacing w:after="0" w:line="260" w:lineRule="exact"/>
    </w:pPr>
  </w:style>
  <w:style w:type="paragraph" w:customStyle="1" w:styleId="affff">
    <w:name w:val="Словарная статья"/>
    <w:basedOn w:val="a9"/>
    <w:next w:val="a9"/>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9"/>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7782F"/>
    <w:pPr>
      <w:widowControl w:val="0"/>
      <w:spacing w:after="0"/>
      <w:jc w:val="left"/>
    </w:pPr>
    <w:rPr>
      <w:szCs w:val="20"/>
    </w:rPr>
  </w:style>
  <w:style w:type="paragraph" w:customStyle="1" w:styleId="Iniiaiieoaenonionooiii21">
    <w:name w:val="Iniiaiie oaeno n ionooiii 21"/>
    <w:basedOn w:val="a9"/>
    <w:rsid w:val="0047782F"/>
    <w:pPr>
      <w:autoSpaceDE w:val="0"/>
      <w:autoSpaceDN w:val="0"/>
      <w:spacing w:after="0"/>
      <w:ind w:firstLine="851"/>
    </w:pPr>
    <w:rPr>
      <w:sz w:val="20"/>
      <w:lang w:eastAsia="en-US"/>
    </w:rPr>
  </w:style>
  <w:style w:type="paragraph" w:customStyle="1" w:styleId="affff0">
    <w:name w:val="Обычный с выступом"/>
    <w:basedOn w:val="a9"/>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9"/>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a"/>
    <w:rsid w:val="0047782F"/>
  </w:style>
  <w:style w:type="paragraph" w:styleId="affff1">
    <w:name w:val="No Spacing"/>
    <w:link w:val="affff2"/>
    <w:uiPriority w:val="1"/>
    <w:qFormat/>
    <w:rsid w:val="0047782F"/>
    <w:pPr>
      <w:spacing w:after="0" w:line="240" w:lineRule="auto"/>
    </w:pPr>
    <w:rPr>
      <w:rFonts w:ascii="Calibri" w:eastAsia="Calibri" w:hAnsi="Calibri" w:cs="Times New Roman"/>
      <w:lang w:val="en-US"/>
    </w:rPr>
  </w:style>
  <w:style w:type="character" w:customStyle="1" w:styleId="affff2">
    <w:name w:val="Без интервала Знак"/>
    <w:link w:val="affff1"/>
    <w:rsid w:val="0047782F"/>
    <w:rPr>
      <w:rFonts w:ascii="Calibri" w:eastAsia="Calibri" w:hAnsi="Calibri" w:cs="Times New Roman"/>
      <w:lang w:val="en-US"/>
    </w:rPr>
  </w:style>
  <w:style w:type="paragraph" w:customStyle="1" w:styleId="213">
    <w:name w:val="Основной текст 21"/>
    <w:basedOn w:val="a9"/>
    <w:rsid w:val="0047782F"/>
    <w:pPr>
      <w:overflowPunct w:val="0"/>
      <w:autoSpaceDE w:val="0"/>
      <w:autoSpaceDN w:val="0"/>
      <w:adjustRightInd w:val="0"/>
      <w:spacing w:after="0"/>
      <w:jc w:val="center"/>
    </w:pPr>
    <w:rPr>
      <w:b/>
      <w:sz w:val="28"/>
      <w:szCs w:val="20"/>
    </w:rPr>
  </w:style>
  <w:style w:type="paragraph" w:customStyle="1" w:styleId="caaieiaie2">
    <w:name w:val="caaieiaie 2"/>
    <w:basedOn w:val="a9"/>
    <w:next w:val="a9"/>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9"/>
    <w:next w:val="a9"/>
    <w:rsid w:val="0047782F"/>
    <w:pPr>
      <w:keepNext/>
      <w:spacing w:after="0" w:line="360" w:lineRule="auto"/>
      <w:jc w:val="center"/>
    </w:pPr>
    <w:rPr>
      <w:b/>
      <w:szCs w:val="20"/>
    </w:rPr>
  </w:style>
  <w:style w:type="paragraph" w:customStyle="1" w:styleId="1f2">
    <w:name w:val="Основной текст1"/>
    <w:basedOn w:val="a9"/>
    <w:rsid w:val="0047782F"/>
    <w:pPr>
      <w:spacing w:after="0" w:line="360" w:lineRule="auto"/>
      <w:jc w:val="left"/>
    </w:pPr>
    <w:rPr>
      <w:szCs w:val="20"/>
    </w:rPr>
  </w:style>
  <w:style w:type="paragraph" w:customStyle="1" w:styleId="214">
    <w:name w:val="Основной текст с отступом 21"/>
    <w:basedOn w:val="a9"/>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9"/>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9"/>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3">
    <w:name w:val="Готовый"/>
    <w:basedOn w:val="a9"/>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4">
    <w:name w:val="Оглавнение ТЗ"/>
    <w:basedOn w:val="af0"/>
    <w:qFormat/>
    <w:rsid w:val="0047782F"/>
    <w:rPr>
      <w:rFonts w:ascii="Times New Roman" w:hAnsi="Times New Roman"/>
      <w:bCs/>
      <w:szCs w:val="32"/>
    </w:rPr>
  </w:style>
  <w:style w:type="character" w:customStyle="1" w:styleId="affff5">
    <w:name w:val="Оглавнение ТЗ Знак"/>
    <w:rsid w:val="0047782F"/>
    <w:rPr>
      <w:b/>
      <w:bCs/>
      <w:kern w:val="28"/>
      <w:sz w:val="32"/>
      <w:szCs w:val="32"/>
      <w:lang w:val="ru-RU" w:eastAsia="ru-RU" w:bidi="ar-SA"/>
    </w:rPr>
  </w:style>
  <w:style w:type="paragraph" w:styleId="affff6">
    <w:name w:val="List Paragraph"/>
    <w:aliases w:val="Ненумерованный список,Use Case List Paragraph"/>
    <w:basedOn w:val="a9"/>
    <w:link w:val="affff7"/>
    <w:uiPriority w:val="34"/>
    <w:qFormat/>
    <w:rsid w:val="0047782F"/>
    <w:pPr>
      <w:spacing w:after="0"/>
      <w:ind w:left="720"/>
      <w:contextualSpacing/>
      <w:jc w:val="left"/>
    </w:pPr>
  </w:style>
  <w:style w:type="character" w:customStyle="1" w:styleId="affff7">
    <w:name w:val="Абзац списка Знак"/>
    <w:aliases w:val="Ненумерованный список Знак,Use Case List Paragraph Знак"/>
    <w:link w:val="affff6"/>
    <w:uiPriority w:val="99"/>
    <w:rsid w:val="0047782F"/>
    <w:rPr>
      <w:rFonts w:ascii="Times New Roman" w:eastAsia="Times New Roman" w:hAnsi="Times New Roman" w:cs="Times New Roman"/>
      <w:sz w:val="24"/>
      <w:szCs w:val="24"/>
    </w:rPr>
  </w:style>
  <w:style w:type="paragraph" w:customStyle="1" w:styleId="xl30">
    <w:name w:val="xl30"/>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9"/>
    <w:next w:val="a9"/>
    <w:rsid w:val="0047782F"/>
    <w:pPr>
      <w:keepNext/>
      <w:spacing w:after="0" w:line="360" w:lineRule="atLeast"/>
      <w:jc w:val="left"/>
    </w:pPr>
    <w:rPr>
      <w:szCs w:val="20"/>
    </w:rPr>
  </w:style>
  <w:style w:type="paragraph" w:customStyle="1" w:styleId="2fa">
    <w:name w:val="заголовок 2"/>
    <w:basedOn w:val="a9"/>
    <w:next w:val="a9"/>
    <w:rsid w:val="0047782F"/>
    <w:pPr>
      <w:keepNext/>
      <w:spacing w:after="0"/>
      <w:jc w:val="center"/>
    </w:pPr>
    <w:rPr>
      <w:szCs w:val="20"/>
    </w:rPr>
  </w:style>
  <w:style w:type="paragraph" w:customStyle="1" w:styleId="affff8">
    <w:name w:val="Знак"/>
    <w:basedOn w:val="a9"/>
    <w:rsid w:val="0047782F"/>
    <w:pPr>
      <w:spacing w:after="160" w:line="240" w:lineRule="exact"/>
      <w:jc w:val="left"/>
    </w:pPr>
    <w:rPr>
      <w:rFonts w:ascii="Verdana" w:hAnsi="Verdana"/>
      <w:sz w:val="20"/>
      <w:szCs w:val="20"/>
      <w:lang w:val="en-US" w:eastAsia="en-US"/>
    </w:rPr>
  </w:style>
  <w:style w:type="paragraph" w:customStyle="1" w:styleId="Style19">
    <w:name w:val="Style19"/>
    <w:basedOn w:val="a9"/>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9"/>
    <w:rsid w:val="0047782F"/>
    <w:pPr>
      <w:keepNext/>
      <w:keepLines/>
      <w:widowControl w:val="0"/>
      <w:suppressLineNumbers/>
      <w:suppressAutoHyphens/>
      <w:spacing w:after="0"/>
      <w:jc w:val="center"/>
    </w:pPr>
    <w:rPr>
      <w:b/>
      <w:sz w:val="28"/>
      <w:szCs w:val="28"/>
    </w:rPr>
  </w:style>
  <w:style w:type="paragraph" w:customStyle="1" w:styleId="Style6">
    <w:name w:val="Style6"/>
    <w:basedOn w:val="a9"/>
    <w:uiPriority w:val="99"/>
    <w:rsid w:val="0047782F"/>
    <w:pPr>
      <w:widowControl w:val="0"/>
      <w:autoSpaceDE w:val="0"/>
      <w:autoSpaceDN w:val="0"/>
      <w:adjustRightInd w:val="0"/>
      <w:spacing w:after="0" w:line="552" w:lineRule="exact"/>
      <w:jc w:val="left"/>
    </w:pPr>
  </w:style>
  <w:style w:type="table" w:styleId="affff9">
    <w:name w:val="Table Grid"/>
    <w:basedOn w:val="ab"/>
    <w:uiPriority w:val="39"/>
    <w:rsid w:val="004778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footnote reference"/>
    <w:rsid w:val="0047782F"/>
    <w:rPr>
      <w:rFonts w:ascii="Times New Roman" w:hAnsi="Times New Roman"/>
      <w:vertAlign w:val="superscript"/>
    </w:rPr>
  </w:style>
  <w:style w:type="paragraph" w:styleId="aff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9"/>
    <w:link w:val="affffc"/>
    <w:qFormat/>
    <w:rsid w:val="0047782F"/>
    <w:rPr>
      <w:sz w:val="20"/>
      <w:szCs w:val="20"/>
    </w:rPr>
  </w:style>
  <w:style w:type="character" w:customStyle="1" w:styleId="aff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ffb"/>
    <w:rsid w:val="0047782F"/>
    <w:rPr>
      <w:rFonts w:ascii="Times New Roman" w:eastAsia="Times New Roman" w:hAnsi="Times New Roman" w:cs="Times New Roman"/>
      <w:sz w:val="20"/>
      <w:szCs w:val="20"/>
      <w:lang w:eastAsia="ru-RU"/>
    </w:rPr>
  </w:style>
  <w:style w:type="paragraph" w:customStyle="1" w:styleId="signed">
    <w:name w:val="signed"/>
    <w:basedOn w:val="a9"/>
    <w:rsid w:val="0047782F"/>
    <w:pPr>
      <w:spacing w:after="80"/>
    </w:pPr>
    <w:rPr>
      <w:rFonts w:ascii="TimesET" w:hAnsi="TimesET"/>
    </w:rPr>
  </w:style>
  <w:style w:type="paragraph" w:customStyle="1" w:styleId="consnonformat">
    <w:name w:val="consnonformat"/>
    <w:basedOn w:val="a9"/>
    <w:rsid w:val="0047782F"/>
    <w:pPr>
      <w:snapToGrid w:val="0"/>
      <w:spacing w:after="0"/>
      <w:jc w:val="left"/>
    </w:pPr>
    <w:rPr>
      <w:rFonts w:ascii="Courier New" w:hAnsi="Courier New" w:cs="Courier New"/>
      <w:sz w:val="20"/>
      <w:szCs w:val="20"/>
    </w:rPr>
  </w:style>
  <w:style w:type="paragraph" w:customStyle="1" w:styleId="affffd">
    <w:name w:val="a"/>
    <w:basedOn w:val="a9"/>
    <w:rsid w:val="0047782F"/>
    <w:pPr>
      <w:spacing w:before="40" w:after="40"/>
      <w:jc w:val="center"/>
    </w:pPr>
    <w:rPr>
      <w:b/>
      <w:bCs/>
      <w:sz w:val="20"/>
      <w:szCs w:val="20"/>
    </w:rPr>
  </w:style>
  <w:style w:type="paragraph" w:customStyle="1" w:styleId="a00">
    <w:name w:val="a0"/>
    <w:basedOn w:val="a9"/>
    <w:rsid w:val="0047782F"/>
    <w:pPr>
      <w:snapToGrid w:val="0"/>
      <w:spacing w:before="40" w:after="40"/>
      <w:jc w:val="left"/>
    </w:pPr>
    <w:rPr>
      <w:sz w:val="20"/>
      <w:szCs w:val="20"/>
    </w:rPr>
  </w:style>
  <w:style w:type="paragraph" w:customStyle="1" w:styleId="head">
    <w:name w:val="head"/>
    <w:basedOn w:val="a9"/>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9"/>
    <w:next w:val="a9"/>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9"/>
    <w:semiHidden/>
    <w:rsid w:val="0047782F"/>
    <w:pPr>
      <w:spacing w:before="120" w:after="120"/>
      <w:jc w:val="center"/>
    </w:pPr>
    <w:rPr>
      <w:b/>
      <w:szCs w:val="20"/>
    </w:rPr>
  </w:style>
  <w:style w:type="paragraph" w:customStyle="1" w:styleId="-4">
    <w:name w:val="Контракт - абзац"/>
    <w:basedOn w:val="a9"/>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e">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
    <w:name w:val="Гипертекстовая ссылка"/>
    <w:uiPriority w:val="99"/>
    <w:rsid w:val="0047782F"/>
    <w:rPr>
      <w:color w:val="008000"/>
      <w:u w:val="single"/>
    </w:rPr>
  </w:style>
  <w:style w:type="paragraph" w:customStyle="1" w:styleId="afffff0">
    <w:name w:val="Таблицы (моноширинный)"/>
    <w:basedOn w:val="affffe"/>
    <w:next w:val="affffe"/>
    <w:uiPriority w:val="99"/>
    <w:rsid w:val="0047782F"/>
    <w:pPr>
      <w:ind w:firstLine="0"/>
    </w:pPr>
    <w:rPr>
      <w:rFonts w:ascii="Courier New" w:hAnsi="Courier New"/>
    </w:rPr>
  </w:style>
  <w:style w:type="character" w:customStyle="1" w:styleId="afffff1">
    <w:name w:val="Цветовое выделение"/>
    <w:uiPriority w:val="99"/>
    <w:rsid w:val="0047782F"/>
    <w:rPr>
      <w:b/>
      <w:color w:val="000080"/>
    </w:rPr>
  </w:style>
  <w:style w:type="paragraph" w:customStyle="1" w:styleId="afffff2">
    <w:name w:val="Заголовок статьи"/>
    <w:basedOn w:val="affffe"/>
    <w:next w:val="affffe"/>
    <w:uiPriority w:val="99"/>
    <w:rsid w:val="0047782F"/>
    <w:pPr>
      <w:ind w:left="1612" w:hanging="892"/>
    </w:pPr>
  </w:style>
  <w:style w:type="paragraph" w:customStyle="1" w:styleId="xl24">
    <w:name w:val="xl24"/>
    <w:basedOn w:val="a9"/>
    <w:uiPriority w:val="99"/>
    <w:rsid w:val="0047782F"/>
    <w:pPr>
      <w:spacing w:before="100" w:after="100"/>
      <w:jc w:val="center"/>
      <w:textAlignment w:val="center"/>
    </w:pPr>
    <w:rPr>
      <w:szCs w:val="20"/>
    </w:rPr>
  </w:style>
  <w:style w:type="paragraph" w:customStyle="1" w:styleId="List2">
    <w:name w:val="List2"/>
    <w:basedOn w:val="a9"/>
    <w:rsid w:val="0047782F"/>
    <w:pPr>
      <w:tabs>
        <w:tab w:val="num" w:pos="360"/>
        <w:tab w:val="left" w:pos="1701"/>
      </w:tabs>
      <w:spacing w:after="0" w:line="360" w:lineRule="auto"/>
      <w:ind w:left="360" w:hanging="360"/>
    </w:pPr>
    <w:rPr>
      <w:szCs w:val="20"/>
    </w:rPr>
  </w:style>
  <w:style w:type="paragraph" w:customStyle="1" w:styleId="afffff3">
    <w:name w:val="Простой текст"/>
    <w:basedOn w:val="aff1"/>
    <w:rsid w:val="0047782F"/>
    <w:pPr>
      <w:spacing w:before="60" w:after="60"/>
      <w:jc w:val="both"/>
    </w:pPr>
    <w:rPr>
      <w:rFonts w:ascii="Times New Roman" w:hAnsi="Times New Roman"/>
      <w:sz w:val="24"/>
    </w:rPr>
  </w:style>
  <w:style w:type="paragraph" w:customStyle="1" w:styleId="afffff4">
    <w:name w:val="Заг_табл"/>
    <w:basedOn w:val="a9"/>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5">
    <w:name w:val="Кр.строка"/>
    <w:basedOn w:val="a9"/>
    <w:rsid w:val="0047782F"/>
    <w:pPr>
      <w:spacing w:after="0"/>
      <w:ind w:firstLine="709"/>
    </w:pPr>
    <w:rPr>
      <w:sz w:val="28"/>
      <w:szCs w:val="20"/>
    </w:rPr>
  </w:style>
  <w:style w:type="paragraph" w:customStyle="1" w:styleId="consplusnormal0">
    <w:name w:val="consplusnormal"/>
    <w:basedOn w:val="a9"/>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9"/>
    <w:rsid w:val="0047782F"/>
    <w:pPr>
      <w:widowControl w:val="0"/>
      <w:spacing w:after="0"/>
      <w:ind w:left="504" w:right="216"/>
      <w:jc w:val="left"/>
    </w:pPr>
    <w:rPr>
      <w:noProof/>
      <w:color w:val="000000"/>
      <w:sz w:val="20"/>
      <w:szCs w:val="20"/>
    </w:rPr>
  </w:style>
  <w:style w:type="paragraph" w:styleId="2fb">
    <w:name w:val="toc 2"/>
    <w:basedOn w:val="a9"/>
    <w:next w:val="a9"/>
    <w:autoRedefine/>
    <w:uiPriority w:val="39"/>
    <w:rsid w:val="0047782F"/>
    <w:pPr>
      <w:spacing w:after="0"/>
      <w:ind w:left="200"/>
      <w:jc w:val="left"/>
    </w:pPr>
    <w:rPr>
      <w:sz w:val="20"/>
      <w:szCs w:val="20"/>
    </w:rPr>
  </w:style>
  <w:style w:type="paragraph" w:customStyle="1" w:styleId="afffff6">
    <w:name w:val="Стиль текста"/>
    <w:basedOn w:val="af6"/>
    <w:rsid w:val="0047782F"/>
    <w:pPr>
      <w:keepLines/>
      <w:spacing w:before="60" w:after="60"/>
    </w:pPr>
  </w:style>
  <w:style w:type="paragraph" w:customStyle="1" w:styleId="afffff7">
    <w:name w:val="Дашков"/>
    <w:basedOn w:val="a9"/>
    <w:rsid w:val="0047782F"/>
    <w:pPr>
      <w:keepNext/>
      <w:keepLines/>
      <w:tabs>
        <w:tab w:val="left" w:pos="-720"/>
      </w:tabs>
      <w:suppressAutoHyphens/>
      <w:spacing w:after="0"/>
      <w:ind w:firstLine="720"/>
    </w:pPr>
    <w:rPr>
      <w:szCs w:val="20"/>
      <w:lang w:val="en-US"/>
    </w:rPr>
  </w:style>
  <w:style w:type="paragraph" w:customStyle="1" w:styleId="afffff8">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9">
    <w:name w:val="Таблица шапка"/>
    <w:basedOn w:val="a9"/>
    <w:rsid w:val="0047782F"/>
    <w:pPr>
      <w:keepNext/>
      <w:spacing w:before="40" w:after="40"/>
      <w:ind w:left="57" w:right="57"/>
      <w:jc w:val="left"/>
    </w:pPr>
    <w:rPr>
      <w:sz w:val="18"/>
      <w:szCs w:val="18"/>
    </w:rPr>
  </w:style>
  <w:style w:type="paragraph" w:customStyle="1" w:styleId="Style2">
    <w:name w:val="Style2"/>
    <w:basedOn w:val="a9"/>
    <w:uiPriority w:val="99"/>
    <w:rsid w:val="0047782F"/>
    <w:pPr>
      <w:widowControl w:val="0"/>
      <w:autoSpaceDE w:val="0"/>
      <w:autoSpaceDN w:val="0"/>
      <w:adjustRightInd w:val="0"/>
      <w:spacing w:after="0"/>
      <w:jc w:val="left"/>
    </w:pPr>
  </w:style>
  <w:style w:type="paragraph" w:customStyle="1" w:styleId="Style30">
    <w:name w:val="Style3"/>
    <w:basedOn w:val="a9"/>
    <w:rsid w:val="0047782F"/>
    <w:pPr>
      <w:widowControl w:val="0"/>
      <w:autoSpaceDE w:val="0"/>
      <w:autoSpaceDN w:val="0"/>
      <w:adjustRightInd w:val="0"/>
      <w:spacing w:after="0" w:line="274" w:lineRule="exact"/>
      <w:ind w:firstLine="523"/>
    </w:pPr>
  </w:style>
  <w:style w:type="paragraph" w:customStyle="1" w:styleId="Style4">
    <w:name w:val="Style4"/>
    <w:basedOn w:val="a9"/>
    <w:rsid w:val="0047782F"/>
    <w:pPr>
      <w:widowControl w:val="0"/>
      <w:autoSpaceDE w:val="0"/>
      <w:autoSpaceDN w:val="0"/>
      <w:adjustRightInd w:val="0"/>
      <w:spacing w:after="0" w:line="274" w:lineRule="exact"/>
      <w:ind w:hanging="360"/>
      <w:jc w:val="left"/>
    </w:pPr>
  </w:style>
  <w:style w:type="paragraph" w:customStyle="1" w:styleId="Style5">
    <w:name w:val="Style5"/>
    <w:basedOn w:val="a9"/>
    <w:uiPriority w:val="99"/>
    <w:rsid w:val="0047782F"/>
    <w:pPr>
      <w:widowControl w:val="0"/>
      <w:autoSpaceDE w:val="0"/>
      <w:autoSpaceDN w:val="0"/>
      <w:adjustRightInd w:val="0"/>
      <w:spacing w:after="0" w:line="274" w:lineRule="exact"/>
    </w:pPr>
  </w:style>
  <w:style w:type="paragraph" w:customStyle="1" w:styleId="Style8">
    <w:name w:val="Style8"/>
    <w:basedOn w:val="a9"/>
    <w:rsid w:val="0047782F"/>
    <w:pPr>
      <w:widowControl w:val="0"/>
      <w:autoSpaceDE w:val="0"/>
      <w:autoSpaceDN w:val="0"/>
      <w:adjustRightInd w:val="0"/>
      <w:spacing w:after="0" w:line="282" w:lineRule="exact"/>
      <w:ind w:hanging="504"/>
      <w:jc w:val="left"/>
    </w:pPr>
  </w:style>
  <w:style w:type="paragraph" w:customStyle="1" w:styleId="Style9">
    <w:name w:val="Style9"/>
    <w:basedOn w:val="a9"/>
    <w:rsid w:val="0047782F"/>
    <w:pPr>
      <w:widowControl w:val="0"/>
      <w:autoSpaceDE w:val="0"/>
      <w:autoSpaceDN w:val="0"/>
      <w:adjustRightInd w:val="0"/>
      <w:spacing w:after="0" w:line="274" w:lineRule="exact"/>
      <w:ind w:hanging="302"/>
    </w:pPr>
  </w:style>
  <w:style w:type="paragraph" w:customStyle="1" w:styleId="Style10">
    <w:name w:val="Style10"/>
    <w:basedOn w:val="a9"/>
    <w:rsid w:val="0047782F"/>
    <w:pPr>
      <w:widowControl w:val="0"/>
      <w:autoSpaceDE w:val="0"/>
      <w:autoSpaceDN w:val="0"/>
      <w:adjustRightInd w:val="0"/>
      <w:spacing w:after="0" w:line="278" w:lineRule="exact"/>
    </w:pPr>
  </w:style>
  <w:style w:type="paragraph" w:customStyle="1" w:styleId="Style11">
    <w:name w:val="Style11"/>
    <w:basedOn w:val="a9"/>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9"/>
    <w:uiPriority w:val="99"/>
    <w:rsid w:val="0047782F"/>
    <w:pPr>
      <w:widowControl w:val="0"/>
      <w:autoSpaceDE w:val="0"/>
      <w:autoSpaceDN w:val="0"/>
      <w:adjustRightInd w:val="0"/>
      <w:spacing w:after="0"/>
      <w:jc w:val="left"/>
    </w:pPr>
  </w:style>
  <w:style w:type="paragraph" w:customStyle="1" w:styleId="Style13">
    <w:name w:val="Style13"/>
    <w:basedOn w:val="a9"/>
    <w:uiPriority w:val="99"/>
    <w:rsid w:val="0047782F"/>
    <w:pPr>
      <w:widowControl w:val="0"/>
      <w:autoSpaceDE w:val="0"/>
      <w:autoSpaceDN w:val="0"/>
      <w:adjustRightInd w:val="0"/>
      <w:spacing w:after="0" w:line="274" w:lineRule="exact"/>
      <w:jc w:val="left"/>
    </w:pPr>
  </w:style>
  <w:style w:type="paragraph" w:customStyle="1" w:styleId="Style14">
    <w:name w:val="Style14"/>
    <w:basedOn w:val="a9"/>
    <w:uiPriority w:val="99"/>
    <w:rsid w:val="0047782F"/>
    <w:pPr>
      <w:widowControl w:val="0"/>
      <w:autoSpaceDE w:val="0"/>
      <w:autoSpaceDN w:val="0"/>
      <w:adjustRightInd w:val="0"/>
      <w:spacing w:after="0"/>
      <w:jc w:val="left"/>
    </w:pPr>
  </w:style>
  <w:style w:type="paragraph" w:customStyle="1" w:styleId="Style16">
    <w:name w:val="Style16"/>
    <w:basedOn w:val="a9"/>
    <w:rsid w:val="0047782F"/>
    <w:pPr>
      <w:widowControl w:val="0"/>
      <w:autoSpaceDE w:val="0"/>
      <w:autoSpaceDN w:val="0"/>
      <w:adjustRightInd w:val="0"/>
      <w:spacing w:after="0" w:line="283" w:lineRule="exact"/>
    </w:pPr>
  </w:style>
  <w:style w:type="paragraph" w:customStyle="1" w:styleId="Style17">
    <w:name w:val="Style17"/>
    <w:basedOn w:val="a9"/>
    <w:rsid w:val="0047782F"/>
    <w:pPr>
      <w:widowControl w:val="0"/>
      <w:autoSpaceDE w:val="0"/>
      <w:autoSpaceDN w:val="0"/>
      <w:adjustRightInd w:val="0"/>
      <w:spacing w:after="0"/>
      <w:jc w:val="left"/>
    </w:pPr>
  </w:style>
  <w:style w:type="paragraph" w:customStyle="1" w:styleId="Style18">
    <w:name w:val="Style18"/>
    <w:basedOn w:val="a9"/>
    <w:rsid w:val="0047782F"/>
    <w:pPr>
      <w:widowControl w:val="0"/>
      <w:autoSpaceDE w:val="0"/>
      <w:autoSpaceDN w:val="0"/>
      <w:adjustRightInd w:val="0"/>
      <w:spacing w:after="0" w:line="278" w:lineRule="exact"/>
      <w:ind w:hanging="326"/>
      <w:jc w:val="left"/>
    </w:pPr>
  </w:style>
  <w:style w:type="paragraph" w:customStyle="1" w:styleId="Style20">
    <w:name w:val="Style20"/>
    <w:basedOn w:val="a9"/>
    <w:rsid w:val="0047782F"/>
    <w:pPr>
      <w:widowControl w:val="0"/>
      <w:autoSpaceDE w:val="0"/>
      <w:autoSpaceDN w:val="0"/>
      <w:adjustRightInd w:val="0"/>
      <w:spacing w:after="0" w:line="552" w:lineRule="exact"/>
      <w:jc w:val="left"/>
    </w:pPr>
  </w:style>
  <w:style w:type="paragraph" w:customStyle="1" w:styleId="Style21">
    <w:name w:val="Style21"/>
    <w:basedOn w:val="a9"/>
    <w:rsid w:val="0047782F"/>
    <w:pPr>
      <w:widowControl w:val="0"/>
      <w:autoSpaceDE w:val="0"/>
      <w:autoSpaceDN w:val="0"/>
      <w:adjustRightInd w:val="0"/>
      <w:spacing w:after="0"/>
      <w:jc w:val="left"/>
    </w:pPr>
  </w:style>
  <w:style w:type="paragraph" w:customStyle="1" w:styleId="Style24">
    <w:name w:val="Style24"/>
    <w:basedOn w:val="a9"/>
    <w:rsid w:val="0047782F"/>
    <w:pPr>
      <w:widowControl w:val="0"/>
      <w:autoSpaceDE w:val="0"/>
      <w:autoSpaceDN w:val="0"/>
      <w:adjustRightInd w:val="0"/>
      <w:spacing w:after="0" w:line="274" w:lineRule="exact"/>
      <w:jc w:val="left"/>
    </w:pPr>
  </w:style>
  <w:style w:type="paragraph" w:customStyle="1" w:styleId="Style25">
    <w:name w:val="Style25"/>
    <w:basedOn w:val="a9"/>
    <w:rsid w:val="0047782F"/>
    <w:pPr>
      <w:widowControl w:val="0"/>
      <w:autoSpaceDE w:val="0"/>
      <w:autoSpaceDN w:val="0"/>
      <w:adjustRightInd w:val="0"/>
      <w:spacing w:after="0" w:line="278" w:lineRule="exact"/>
      <w:ind w:firstLine="499"/>
    </w:pPr>
  </w:style>
  <w:style w:type="paragraph" w:customStyle="1" w:styleId="Style26">
    <w:name w:val="Style26"/>
    <w:basedOn w:val="a9"/>
    <w:rsid w:val="0047782F"/>
    <w:pPr>
      <w:widowControl w:val="0"/>
      <w:autoSpaceDE w:val="0"/>
      <w:autoSpaceDN w:val="0"/>
      <w:adjustRightInd w:val="0"/>
      <w:spacing w:after="0" w:line="302" w:lineRule="exact"/>
      <w:jc w:val="center"/>
    </w:pPr>
  </w:style>
  <w:style w:type="paragraph" w:customStyle="1" w:styleId="Style27">
    <w:name w:val="Style27"/>
    <w:basedOn w:val="a9"/>
    <w:rsid w:val="0047782F"/>
    <w:pPr>
      <w:widowControl w:val="0"/>
      <w:autoSpaceDE w:val="0"/>
      <w:autoSpaceDN w:val="0"/>
      <w:adjustRightInd w:val="0"/>
      <w:spacing w:after="0" w:line="276" w:lineRule="exact"/>
      <w:ind w:firstLine="643"/>
      <w:jc w:val="left"/>
    </w:pPr>
  </w:style>
  <w:style w:type="paragraph" w:customStyle="1" w:styleId="Style28">
    <w:name w:val="Style28"/>
    <w:basedOn w:val="a9"/>
    <w:rsid w:val="0047782F"/>
    <w:pPr>
      <w:widowControl w:val="0"/>
      <w:autoSpaceDE w:val="0"/>
      <w:autoSpaceDN w:val="0"/>
      <w:adjustRightInd w:val="0"/>
      <w:spacing w:after="0"/>
      <w:jc w:val="left"/>
    </w:pPr>
  </w:style>
  <w:style w:type="paragraph" w:customStyle="1" w:styleId="Style29">
    <w:name w:val="Style29"/>
    <w:basedOn w:val="a9"/>
    <w:rsid w:val="0047782F"/>
    <w:pPr>
      <w:widowControl w:val="0"/>
      <w:autoSpaceDE w:val="0"/>
      <w:autoSpaceDN w:val="0"/>
      <w:adjustRightInd w:val="0"/>
      <w:spacing w:after="0" w:line="283" w:lineRule="exact"/>
      <w:jc w:val="left"/>
    </w:pPr>
  </w:style>
  <w:style w:type="paragraph" w:customStyle="1" w:styleId="Style300">
    <w:name w:val="Style30"/>
    <w:basedOn w:val="a9"/>
    <w:rsid w:val="0047782F"/>
    <w:pPr>
      <w:widowControl w:val="0"/>
      <w:autoSpaceDE w:val="0"/>
      <w:autoSpaceDN w:val="0"/>
      <w:adjustRightInd w:val="0"/>
      <w:spacing w:after="0" w:line="542" w:lineRule="exact"/>
      <w:jc w:val="left"/>
    </w:pPr>
  </w:style>
  <w:style w:type="paragraph" w:customStyle="1" w:styleId="Style31">
    <w:name w:val="Style31"/>
    <w:basedOn w:val="a9"/>
    <w:rsid w:val="0047782F"/>
    <w:pPr>
      <w:widowControl w:val="0"/>
      <w:autoSpaceDE w:val="0"/>
      <w:autoSpaceDN w:val="0"/>
      <w:adjustRightInd w:val="0"/>
      <w:spacing w:after="0" w:line="281" w:lineRule="exact"/>
      <w:ind w:firstLine="480"/>
      <w:jc w:val="left"/>
    </w:pPr>
  </w:style>
  <w:style w:type="paragraph" w:customStyle="1" w:styleId="Style32">
    <w:name w:val="Style32"/>
    <w:basedOn w:val="a9"/>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a">
    <w:name w:val="Содержимое таблицы"/>
    <w:basedOn w:val="a9"/>
    <w:rsid w:val="0047782F"/>
    <w:pPr>
      <w:suppressLineNumbers/>
      <w:spacing w:after="0"/>
      <w:jc w:val="left"/>
    </w:pPr>
    <w:rPr>
      <w:lang w:eastAsia="ar-SA"/>
    </w:rPr>
  </w:style>
  <w:style w:type="paragraph" w:customStyle="1" w:styleId="body">
    <w:name w:val="body"/>
    <w:basedOn w:val="a9"/>
    <w:rsid w:val="0047782F"/>
    <w:pPr>
      <w:spacing w:after="120" w:line="312" w:lineRule="auto"/>
      <w:jc w:val="left"/>
    </w:pPr>
    <w:rPr>
      <w:color w:val="000000"/>
    </w:rPr>
  </w:style>
  <w:style w:type="paragraph" w:styleId="afffffb">
    <w:name w:val="annotation text"/>
    <w:basedOn w:val="a9"/>
    <w:link w:val="afffffc"/>
    <w:uiPriority w:val="99"/>
    <w:rsid w:val="0047782F"/>
    <w:pPr>
      <w:spacing w:after="0"/>
      <w:jc w:val="left"/>
    </w:pPr>
    <w:rPr>
      <w:sz w:val="20"/>
      <w:szCs w:val="20"/>
    </w:rPr>
  </w:style>
  <w:style w:type="character" w:customStyle="1" w:styleId="afffffc">
    <w:name w:val="Текст примечания Знак"/>
    <w:basedOn w:val="aa"/>
    <w:link w:val="afffffb"/>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d">
    <w:name w:val="Обычный с №"/>
    <w:basedOn w:val="a9"/>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9"/>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9"/>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9"/>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9"/>
    <w:rsid w:val="0047782F"/>
    <w:pPr>
      <w:widowControl w:val="0"/>
      <w:numPr>
        <w:numId w:val="2"/>
      </w:numPr>
      <w:pBdr>
        <w:bottom w:val="single" w:sz="6" w:space="1" w:color="auto"/>
      </w:pBdr>
      <w:spacing w:before="60" w:after="0"/>
      <w:ind w:left="0" w:firstLine="0"/>
    </w:pPr>
    <w:rPr>
      <w:szCs w:val="20"/>
    </w:rPr>
  </w:style>
  <w:style w:type="paragraph" w:customStyle="1" w:styleId="Angeb-Text">
    <w:name w:val="Angeb-Text"/>
    <w:basedOn w:val="a9"/>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9"/>
    <w:autoRedefine/>
    <w:rsid w:val="0047782F"/>
    <w:pPr>
      <w:widowControl w:val="0"/>
      <w:numPr>
        <w:numId w:val="15"/>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9"/>
    <w:autoRedefine/>
    <w:rsid w:val="0047782F"/>
    <w:pPr>
      <w:widowControl w:val="0"/>
      <w:numPr>
        <w:ilvl w:val="2"/>
        <w:numId w:val="16"/>
      </w:numPr>
      <w:tabs>
        <w:tab w:val="left" w:pos="1134"/>
      </w:tabs>
      <w:spacing w:after="120"/>
    </w:pPr>
    <w:rPr>
      <w:rFonts w:eastAsia="Batang"/>
      <w:sz w:val="28"/>
      <w:szCs w:val="28"/>
      <w:lang w:eastAsia="ko-KR"/>
    </w:rPr>
  </w:style>
  <w:style w:type="paragraph" w:customStyle="1" w:styleId="-0">
    <w:name w:val="Контракт - Пункт"/>
    <w:basedOn w:val="a9"/>
    <w:autoRedefine/>
    <w:rsid w:val="0047782F"/>
    <w:pPr>
      <w:widowControl w:val="0"/>
      <w:numPr>
        <w:ilvl w:val="1"/>
        <w:numId w:val="16"/>
      </w:numPr>
      <w:spacing w:after="0"/>
    </w:pPr>
    <w:rPr>
      <w:rFonts w:eastAsia="Batang"/>
      <w:sz w:val="28"/>
      <w:szCs w:val="28"/>
      <w:lang w:eastAsia="ko-KR"/>
    </w:rPr>
  </w:style>
  <w:style w:type="paragraph" w:customStyle="1" w:styleId="-">
    <w:name w:val="Контракт - статья"/>
    <w:basedOn w:val="1a"/>
    <w:autoRedefine/>
    <w:rsid w:val="0047782F"/>
    <w:pPr>
      <w:numPr>
        <w:numId w:val="13"/>
      </w:numPr>
      <w:tabs>
        <w:tab w:val="left" w:pos="840"/>
      </w:tabs>
      <w:spacing w:before="360" w:after="120"/>
      <w:ind w:left="840" w:hanging="840"/>
      <w:jc w:val="both"/>
    </w:pPr>
    <w:rPr>
      <w:caps/>
      <w:sz w:val="28"/>
      <w:szCs w:val="28"/>
      <w:lang w:eastAsia="en-US"/>
    </w:rPr>
  </w:style>
  <w:style w:type="paragraph" w:customStyle="1" w:styleId="afffffe">
    <w:name w:val="Тендерные данные"/>
    <w:basedOn w:val="a9"/>
    <w:semiHidden/>
    <w:rsid w:val="0047782F"/>
    <w:pPr>
      <w:tabs>
        <w:tab w:val="left" w:pos="1985"/>
      </w:tabs>
      <w:spacing w:before="120"/>
    </w:pPr>
    <w:rPr>
      <w:b/>
      <w:szCs w:val="20"/>
    </w:rPr>
  </w:style>
  <w:style w:type="paragraph" w:customStyle="1" w:styleId="affffff">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9"/>
    <w:next w:val="a9"/>
    <w:link w:val="1f6"/>
    <w:autoRedefine/>
    <w:uiPriority w:val="99"/>
    <w:rsid w:val="0047782F"/>
    <w:pPr>
      <w:spacing w:after="0"/>
      <w:ind w:right="-113"/>
      <w:jc w:val="left"/>
    </w:pPr>
    <w:rPr>
      <w:b/>
      <w:caps/>
      <w:sz w:val="28"/>
      <w:szCs w:val="28"/>
    </w:rPr>
  </w:style>
  <w:style w:type="paragraph" w:styleId="affffff0">
    <w:name w:val="Balloon Text"/>
    <w:basedOn w:val="a9"/>
    <w:link w:val="affffff1"/>
    <w:uiPriority w:val="99"/>
    <w:rsid w:val="0047782F"/>
    <w:pPr>
      <w:spacing w:after="0"/>
      <w:jc w:val="left"/>
    </w:pPr>
    <w:rPr>
      <w:rFonts w:ascii="Tahoma" w:hAnsi="Tahoma"/>
      <w:sz w:val="16"/>
      <w:szCs w:val="16"/>
    </w:rPr>
  </w:style>
  <w:style w:type="character" w:customStyle="1" w:styleId="affffff1">
    <w:name w:val="Текст выноски Знак"/>
    <w:basedOn w:val="aa"/>
    <w:link w:val="affffff0"/>
    <w:uiPriority w:val="99"/>
    <w:rsid w:val="0047782F"/>
    <w:rPr>
      <w:rFonts w:ascii="Tahoma" w:eastAsia="Times New Roman" w:hAnsi="Tahoma" w:cs="Times New Roman"/>
      <w:sz w:val="16"/>
      <w:szCs w:val="16"/>
    </w:rPr>
  </w:style>
  <w:style w:type="paragraph" w:styleId="affffff2">
    <w:name w:val="Document Map"/>
    <w:basedOn w:val="a9"/>
    <w:link w:val="affffff3"/>
    <w:rsid w:val="0047782F"/>
    <w:pPr>
      <w:shd w:val="clear" w:color="auto" w:fill="000080"/>
      <w:spacing w:after="0"/>
      <w:jc w:val="left"/>
    </w:pPr>
    <w:rPr>
      <w:rFonts w:ascii="Tahoma" w:hAnsi="Tahoma"/>
      <w:sz w:val="20"/>
      <w:szCs w:val="20"/>
    </w:rPr>
  </w:style>
  <w:style w:type="character" w:customStyle="1" w:styleId="affffff3">
    <w:name w:val="Схема документа Знак"/>
    <w:basedOn w:val="aa"/>
    <w:link w:val="affffff2"/>
    <w:rsid w:val="0047782F"/>
    <w:rPr>
      <w:rFonts w:ascii="Tahoma" w:eastAsia="Times New Roman" w:hAnsi="Tahoma" w:cs="Times New Roman"/>
      <w:sz w:val="20"/>
      <w:szCs w:val="20"/>
      <w:shd w:val="clear" w:color="auto" w:fill="000080"/>
    </w:rPr>
  </w:style>
  <w:style w:type="paragraph" w:customStyle="1" w:styleId="affffff4">
    <w:name w:val="Подраздел"/>
    <w:basedOn w:val="a9"/>
    <w:semiHidden/>
    <w:rsid w:val="0047782F"/>
    <w:pPr>
      <w:suppressAutoHyphens/>
      <w:spacing w:before="240" w:after="120"/>
      <w:jc w:val="center"/>
    </w:pPr>
    <w:rPr>
      <w:rFonts w:ascii="TimesDL" w:hAnsi="TimesDL"/>
      <w:b/>
      <w:smallCaps/>
      <w:spacing w:val="-2"/>
      <w:szCs w:val="20"/>
    </w:rPr>
  </w:style>
  <w:style w:type="paragraph" w:customStyle="1" w:styleId="a6">
    <w:name w:val="Условия контракта"/>
    <w:basedOn w:val="a9"/>
    <w:semiHidden/>
    <w:rsid w:val="0047782F"/>
    <w:pPr>
      <w:numPr>
        <w:numId w:val="14"/>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9"/>
    <w:next w:val="a9"/>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5">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9"/>
    <w:next w:val="a9"/>
    <w:autoRedefine/>
    <w:semiHidden/>
    <w:rsid w:val="0047782F"/>
    <w:pPr>
      <w:spacing w:after="0"/>
      <w:ind w:left="480"/>
      <w:jc w:val="left"/>
    </w:pPr>
    <w:rPr>
      <w:sz w:val="20"/>
      <w:szCs w:val="20"/>
    </w:rPr>
  </w:style>
  <w:style w:type="paragraph" w:styleId="57">
    <w:name w:val="toc 5"/>
    <w:basedOn w:val="a9"/>
    <w:next w:val="a9"/>
    <w:autoRedefine/>
    <w:semiHidden/>
    <w:rsid w:val="0047782F"/>
    <w:pPr>
      <w:spacing w:after="0"/>
      <w:ind w:left="720"/>
      <w:jc w:val="left"/>
    </w:pPr>
    <w:rPr>
      <w:sz w:val="20"/>
      <w:szCs w:val="20"/>
    </w:rPr>
  </w:style>
  <w:style w:type="paragraph" w:styleId="71">
    <w:name w:val="toc 7"/>
    <w:basedOn w:val="a9"/>
    <w:next w:val="a9"/>
    <w:autoRedefine/>
    <w:semiHidden/>
    <w:rsid w:val="0047782F"/>
    <w:pPr>
      <w:spacing w:after="0"/>
      <w:ind w:left="1200"/>
      <w:jc w:val="left"/>
    </w:pPr>
    <w:rPr>
      <w:sz w:val="20"/>
      <w:szCs w:val="20"/>
    </w:rPr>
  </w:style>
  <w:style w:type="paragraph" w:styleId="82">
    <w:name w:val="toc 8"/>
    <w:basedOn w:val="a9"/>
    <w:next w:val="a9"/>
    <w:autoRedefine/>
    <w:semiHidden/>
    <w:rsid w:val="0047782F"/>
    <w:pPr>
      <w:spacing w:after="0"/>
      <w:ind w:left="1440"/>
      <w:jc w:val="left"/>
    </w:pPr>
    <w:rPr>
      <w:sz w:val="20"/>
      <w:szCs w:val="20"/>
    </w:rPr>
  </w:style>
  <w:style w:type="paragraph" w:styleId="92">
    <w:name w:val="toc 9"/>
    <w:basedOn w:val="a9"/>
    <w:next w:val="a9"/>
    <w:autoRedefine/>
    <w:semiHidden/>
    <w:rsid w:val="0047782F"/>
    <w:pPr>
      <w:spacing w:after="0"/>
      <w:ind w:left="1680"/>
      <w:jc w:val="left"/>
    </w:pPr>
    <w:rPr>
      <w:sz w:val="20"/>
      <w:szCs w:val="20"/>
    </w:rPr>
  </w:style>
  <w:style w:type="paragraph" w:styleId="affffff6">
    <w:name w:val="caption"/>
    <w:basedOn w:val="a9"/>
    <w:next w:val="a9"/>
    <w:qFormat/>
    <w:rsid w:val="0047782F"/>
    <w:pPr>
      <w:spacing w:before="100" w:beforeAutospacing="1" w:after="100" w:afterAutospacing="1"/>
      <w:ind w:left="653"/>
      <w:jc w:val="center"/>
    </w:pPr>
    <w:rPr>
      <w:rFonts w:ascii="Arial" w:hAnsi="Arial" w:cs="Arial"/>
      <w:b/>
      <w:bCs/>
      <w:szCs w:val="20"/>
    </w:rPr>
  </w:style>
  <w:style w:type="paragraph" w:styleId="affffff7">
    <w:name w:val="annotation subject"/>
    <w:basedOn w:val="afffffb"/>
    <w:next w:val="afffffb"/>
    <w:link w:val="affffff8"/>
    <w:uiPriority w:val="99"/>
    <w:rsid w:val="0047782F"/>
    <w:rPr>
      <w:b/>
      <w:bCs/>
    </w:rPr>
  </w:style>
  <w:style w:type="character" w:customStyle="1" w:styleId="affffff8">
    <w:name w:val="Тема примечания Знак"/>
    <w:basedOn w:val="afffffc"/>
    <w:link w:val="affffff7"/>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9"/>
    <w:rsid w:val="0047782F"/>
    <w:pPr>
      <w:spacing w:before="100" w:beforeAutospacing="1" w:after="100" w:afterAutospacing="1"/>
      <w:jc w:val="left"/>
    </w:pPr>
    <w:rPr>
      <w:i/>
      <w:iCs/>
      <w:sz w:val="20"/>
      <w:szCs w:val="20"/>
    </w:rPr>
  </w:style>
  <w:style w:type="paragraph" w:customStyle="1" w:styleId="xl22">
    <w:name w:val="xl22"/>
    <w:basedOn w:val="a9"/>
    <w:rsid w:val="0047782F"/>
    <w:pPr>
      <w:spacing w:before="100" w:beforeAutospacing="1" w:after="100" w:afterAutospacing="1"/>
      <w:jc w:val="right"/>
      <w:textAlignment w:val="top"/>
    </w:pPr>
    <w:rPr>
      <w:sz w:val="16"/>
      <w:szCs w:val="16"/>
    </w:rPr>
  </w:style>
  <w:style w:type="paragraph" w:customStyle="1" w:styleId="xl23">
    <w:name w:val="xl23"/>
    <w:basedOn w:val="a9"/>
    <w:rsid w:val="0047782F"/>
    <w:pPr>
      <w:spacing w:before="100" w:beforeAutospacing="1" w:after="100" w:afterAutospacing="1"/>
      <w:jc w:val="center"/>
      <w:textAlignment w:val="top"/>
    </w:pPr>
    <w:rPr>
      <w:b/>
      <w:bCs/>
    </w:rPr>
  </w:style>
  <w:style w:type="paragraph" w:customStyle="1" w:styleId="xl25">
    <w:name w:val="xl25"/>
    <w:basedOn w:val="a9"/>
    <w:uiPriority w:val="99"/>
    <w:rsid w:val="0047782F"/>
    <w:pPr>
      <w:spacing w:before="100" w:beforeAutospacing="1" w:after="100" w:afterAutospacing="1"/>
      <w:jc w:val="left"/>
      <w:textAlignment w:val="top"/>
    </w:pPr>
  </w:style>
  <w:style w:type="paragraph" w:customStyle="1" w:styleId="xl27">
    <w:name w:val="xl2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9"/>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9"/>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9"/>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9"/>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9"/>
    <w:uiPriority w:val="99"/>
    <w:rsid w:val="0047782F"/>
    <w:pPr>
      <w:spacing w:before="100" w:beforeAutospacing="1" w:after="100" w:afterAutospacing="1"/>
      <w:jc w:val="left"/>
      <w:textAlignment w:val="top"/>
    </w:pPr>
    <w:rPr>
      <w:b/>
      <w:bCs/>
    </w:rPr>
  </w:style>
  <w:style w:type="paragraph" w:customStyle="1" w:styleId="xl43">
    <w:name w:val="xl43"/>
    <w:basedOn w:val="a9"/>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9"/>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9"/>
    <w:rsid w:val="0047782F"/>
    <w:pPr>
      <w:spacing w:before="100" w:beforeAutospacing="1" w:after="100" w:afterAutospacing="1"/>
      <w:jc w:val="center"/>
      <w:textAlignment w:val="top"/>
    </w:pPr>
  </w:style>
  <w:style w:type="paragraph" w:customStyle="1" w:styleId="xl53">
    <w:name w:val="xl53"/>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9"/>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9">
    <w:name w:val="Содержание"/>
    <w:basedOn w:val="a9"/>
    <w:next w:val="1f5"/>
    <w:rsid w:val="0047782F"/>
    <w:pPr>
      <w:suppressAutoHyphens/>
      <w:spacing w:before="240" w:after="240"/>
      <w:jc w:val="center"/>
    </w:pPr>
    <w:rPr>
      <w:b/>
      <w:caps/>
      <w:kern w:val="16"/>
      <w:sz w:val="32"/>
      <w:szCs w:val="20"/>
    </w:rPr>
  </w:style>
  <w:style w:type="paragraph" w:customStyle="1" w:styleId="te0">
    <w:name w:val="te0"/>
    <w:basedOn w:val="a9"/>
    <w:rsid w:val="0047782F"/>
    <w:pPr>
      <w:keepNext/>
      <w:keepLines/>
      <w:tabs>
        <w:tab w:val="left" w:pos="283"/>
      </w:tabs>
      <w:spacing w:before="60"/>
      <w:jc w:val="left"/>
    </w:pPr>
    <w:rPr>
      <w:rFonts w:ascii="Arial" w:hAnsi="Arial"/>
      <w:sz w:val="20"/>
      <w:szCs w:val="20"/>
      <w:lang w:val="en-GB" w:eastAsia="de-DE"/>
    </w:rPr>
  </w:style>
  <w:style w:type="table" w:styleId="affffffa">
    <w:name w:val="Table Professional"/>
    <w:basedOn w:val="ab"/>
    <w:rsid w:val="004778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9"/>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9"/>
    <w:uiPriority w:val="99"/>
    <w:rsid w:val="0047782F"/>
    <w:pPr>
      <w:tabs>
        <w:tab w:val="num" w:pos="1985"/>
      </w:tabs>
      <w:spacing w:after="0" w:line="288" w:lineRule="auto"/>
      <w:ind w:left="284" w:firstLine="567"/>
    </w:pPr>
    <w:rPr>
      <w:sz w:val="28"/>
    </w:rPr>
  </w:style>
  <w:style w:type="paragraph" w:customStyle="1" w:styleId="-40">
    <w:name w:val="Пункт-4"/>
    <w:basedOn w:val="a9"/>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b">
    <w:name w:val="annotation reference"/>
    <w:uiPriority w:val="99"/>
    <w:rsid w:val="0047782F"/>
    <w:rPr>
      <w:sz w:val="16"/>
      <w:szCs w:val="16"/>
    </w:rPr>
  </w:style>
  <w:style w:type="paragraph" w:customStyle="1" w:styleId="1f7">
    <w:name w:val="Без интервала1"/>
    <w:basedOn w:val="a9"/>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9"/>
    <w:link w:val="ListParagraph"/>
    <w:rsid w:val="0047782F"/>
    <w:pPr>
      <w:spacing w:after="0"/>
      <w:ind w:left="720"/>
      <w:contextualSpacing/>
      <w:jc w:val="left"/>
    </w:pPr>
  </w:style>
  <w:style w:type="paragraph" w:customStyle="1" w:styleId="231">
    <w:name w:val="Основной текст с отступом 23"/>
    <w:basedOn w:val="a9"/>
    <w:rsid w:val="0047782F"/>
    <w:pPr>
      <w:spacing w:after="120" w:line="480" w:lineRule="auto"/>
      <w:ind w:left="283"/>
    </w:pPr>
    <w:rPr>
      <w:lang w:eastAsia="ar-SA"/>
    </w:rPr>
  </w:style>
  <w:style w:type="paragraph" w:customStyle="1" w:styleId="Times12">
    <w:name w:val="Times 12"/>
    <w:basedOn w:val="a9"/>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9"/>
    <w:uiPriority w:val="99"/>
    <w:rsid w:val="0047782F"/>
    <w:pPr>
      <w:tabs>
        <w:tab w:val="num" w:pos="2865"/>
      </w:tabs>
      <w:spacing w:after="0" w:line="288" w:lineRule="auto"/>
      <w:ind w:left="2865" w:hanging="1080"/>
    </w:pPr>
    <w:rPr>
      <w:sz w:val="28"/>
      <w:szCs w:val="20"/>
    </w:rPr>
  </w:style>
  <w:style w:type="paragraph" w:customStyle="1" w:styleId="1">
    <w:name w:val="Оглав.1"/>
    <w:basedOn w:val="a9"/>
    <w:uiPriority w:val="99"/>
    <w:rsid w:val="0047782F"/>
    <w:pPr>
      <w:numPr>
        <w:numId w:val="19"/>
      </w:numPr>
      <w:spacing w:after="0"/>
      <w:jc w:val="left"/>
    </w:pPr>
    <w:rPr>
      <w:b/>
      <w:lang w:eastAsia="ar-SA"/>
    </w:rPr>
  </w:style>
  <w:style w:type="paragraph" w:customStyle="1" w:styleId="-5">
    <w:name w:val="Пункт-5"/>
    <w:basedOn w:val="a9"/>
    <w:uiPriority w:val="99"/>
    <w:rsid w:val="0047782F"/>
    <w:pPr>
      <w:tabs>
        <w:tab w:val="num" w:pos="1134"/>
      </w:tabs>
      <w:spacing w:after="0" w:line="288" w:lineRule="auto"/>
      <w:ind w:left="1134" w:hanging="1134"/>
    </w:pPr>
    <w:rPr>
      <w:sz w:val="28"/>
      <w:szCs w:val="20"/>
    </w:rPr>
  </w:style>
  <w:style w:type="paragraph" w:customStyle="1" w:styleId="-7">
    <w:name w:val="Пункт-7"/>
    <w:basedOn w:val="a9"/>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c">
    <w:name w:val="Заголовок формы"/>
    <w:basedOn w:val="a9"/>
    <w:next w:val="a9"/>
    <w:uiPriority w:val="99"/>
    <w:rsid w:val="0047782F"/>
    <w:pPr>
      <w:keepNext/>
      <w:suppressAutoHyphens/>
      <w:spacing w:before="360" w:after="120"/>
      <w:jc w:val="center"/>
    </w:pPr>
    <w:rPr>
      <w:b/>
      <w:caps/>
      <w:sz w:val="28"/>
      <w:szCs w:val="28"/>
    </w:rPr>
  </w:style>
  <w:style w:type="paragraph" w:customStyle="1" w:styleId="23">
    <w:name w:val="Пункт_2"/>
    <w:basedOn w:val="a9"/>
    <w:rsid w:val="0047782F"/>
    <w:pPr>
      <w:numPr>
        <w:ilvl w:val="1"/>
        <w:numId w:val="20"/>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9"/>
    <w:rsid w:val="0047782F"/>
    <w:pPr>
      <w:tabs>
        <w:tab w:val="num" w:pos="2552"/>
      </w:tabs>
      <w:spacing w:after="0" w:line="360" w:lineRule="auto"/>
      <w:ind w:left="2552" w:hanging="567"/>
    </w:pPr>
    <w:rPr>
      <w:snapToGrid w:val="0"/>
      <w:sz w:val="28"/>
      <w:szCs w:val="20"/>
    </w:rPr>
  </w:style>
  <w:style w:type="paragraph" w:customStyle="1" w:styleId="1f9">
    <w:name w:val="Пункт_1"/>
    <w:basedOn w:val="a9"/>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d">
    <w:name w:val="Пункт"/>
    <w:basedOn w:val="a9"/>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e"/>
    <w:locked/>
    <w:rsid w:val="0047782F"/>
    <w:rPr>
      <w:rFonts w:ascii="Arial" w:hAnsi="Arial"/>
      <w:sz w:val="24"/>
    </w:rPr>
  </w:style>
  <w:style w:type="paragraph" w:customStyle="1" w:styleId="affffffe">
    <w:name w:val="Ариал"/>
    <w:basedOn w:val="a9"/>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
    <w:name w:val="Пункт б/н"/>
    <w:basedOn w:val="a9"/>
    <w:rsid w:val="0047782F"/>
    <w:pPr>
      <w:tabs>
        <w:tab w:val="left" w:pos="1134"/>
      </w:tabs>
      <w:snapToGrid w:val="0"/>
      <w:spacing w:after="0" w:line="360" w:lineRule="auto"/>
      <w:ind w:firstLine="567"/>
    </w:pPr>
    <w:rPr>
      <w:bCs/>
      <w:sz w:val="22"/>
      <w:szCs w:val="22"/>
    </w:rPr>
  </w:style>
  <w:style w:type="character" w:customStyle="1" w:styleId="afffffff0">
    <w:name w:val="Ариал Таблица Знак"/>
    <w:link w:val="afffffff1"/>
    <w:locked/>
    <w:rsid w:val="0047782F"/>
    <w:rPr>
      <w:rFonts w:ascii="Arial" w:hAnsi="Arial"/>
      <w:sz w:val="24"/>
    </w:rPr>
  </w:style>
  <w:style w:type="paragraph" w:customStyle="1" w:styleId="afffffff1">
    <w:name w:val="Ариал Таблица"/>
    <w:basedOn w:val="affffffe"/>
    <w:link w:val="afffffff0"/>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9"/>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9"/>
    <w:rsid w:val="0047782F"/>
    <w:pPr>
      <w:spacing w:before="100" w:beforeAutospacing="1" w:after="100" w:afterAutospacing="1"/>
      <w:jc w:val="left"/>
    </w:pPr>
  </w:style>
  <w:style w:type="paragraph" w:customStyle="1" w:styleId="style13287197770000000454msolistparagraph">
    <w:name w:val="style_13287197770000000454msolistparagraph"/>
    <w:basedOn w:val="a9"/>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9"/>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9"/>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9"/>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a"/>
    <w:rsid w:val="0047782F"/>
  </w:style>
  <w:style w:type="paragraph" w:customStyle="1" w:styleId="afffffff2">
    <w:name w:val="Таблица текст"/>
    <w:basedOn w:val="a9"/>
    <w:rsid w:val="0047782F"/>
    <w:pPr>
      <w:spacing w:before="40" w:after="40"/>
      <w:ind w:left="57" w:right="57"/>
      <w:jc w:val="left"/>
    </w:pPr>
    <w:rPr>
      <w:sz w:val="22"/>
      <w:szCs w:val="22"/>
    </w:rPr>
  </w:style>
  <w:style w:type="paragraph" w:customStyle="1" w:styleId="2fc">
    <w:name w:val="Пункт2"/>
    <w:basedOn w:val="affffffd"/>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3">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9"/>
    <w:rsid w:val="0047782F"/>
    <w:pPr>
      <w:spacing w:after="0"/>
      <w:ind w:left="720"/>
      <w:contextualSpacing/>
      <w:jc w:val="left"/>
    </w:pPr>
    <w:rPr>
      <w:rFonts w:eastAsia="MS ??"/>
    </w:rPr>
  </w:style>
  <w:style w:type="paragraph" w:customStyle="1" w:styleId="afffffff4">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9"/>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4"/>
      </w:numPr>
      <w:contextualSpacing/>
    </w:pPr>
    <w:rPr>
      <w:sz w:val="28"/>
      <w:szCs w:val="20"/>
    </w:rPr>
  </w:style>
  <w:style w:type="paragraph" w:customStyle="1" w:styleId="22">
    <w:name w:val="Стиль уровень 2"/>
    <w:basedOn w:val="a9"/>
    <w:next w:val="a0"/>
    <w:qFormat/>
    <w:rsid w:val="0047782F"/>
    <w:pPr>
      <w:keepNext/>
      <w:numPr>
        <w:ilvl w:val="1"/>
        <w:numId w:val="24"/>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9"/>
    <w:next w:val="a9"/>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c"/>
    <w:uiPriority w:val="99"/>
    <w:semiHidden/>
    <w:unhideWhenUsed/>
    <w:rsid w:val="0047782F"/>
  </w:style>
  <w:style w:type="paragraph" w:customStyle="1" w:styleId="Style22">
    <w:name w:val="Style22"/>
    <w:basedOn w:val="a9"/>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9"/>
    <w:rsid w:val="0047782F"/>
    <w:pPr>
      <w:widowControl w:val="0"/>
      <w:autoSpaceDE w:val="0"/>
      <w:autoSpaceDN w:val="0"/>
      <w:adjustRightInd w:val="0"/>
      <w:spacing w:after="0" w:line="275" w:lineRule="exact"/>
      <w:ind w:firstLine="864"/>
    </w:pPr>
  </w:style>
  <w:style w:type="paragraph" w:customStyle="1" w:styleId="Style41">
    <w:name w:val="Style41"/>
    <w:basedOn w:val="a9"/>
    <w:rsid w:val="0047782F"/>
    <w:pPr>
      <w:widowControl w:val="0"/>
      <w:autoSpaceDE w:val="0"/>
      <w:autoSpaceDN w:val="0"/>
      <w:adjustRightInd w:val="0"/>
      <w:spacing w:after="0" w:line="227" w:lineRule="exact"/>
      <w:jc w:val="left"/>
    </w:pPr>
  </w:style>
  <w:style w:type="paragraph" w:customStyle="1" w:styleId="Style44">
    <w:name w:val="Style44"/>
    <w:basedOn w:val="a9"/>
    <w:rsid w:val="0047782F"/>
    <w:pPr>
      <w:widowControl w:val="0"/>
      <w:autoSpaceDE w:val="0"/>
      <w:autoSpaceDN w:val="0"/>
      <w:adjustRightInd w:val="0"/>
      <w:spacing w:after="0" w:line="288" w:lineRule="exact"/>
      <w:ind w:firstLine="374"/>
    </w:pPr>
  </w:style>
  <w:style w:type="paragraph" w:customStyle="1" w:styleId="Style45">
    <w:name w:val="Style45"/>
    <w:basedOn w:val="a9"/>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b"/>
    <w:next w:val="affff9"/>
    <w:uiPriority w:val="9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c"/>
    <w:uiPriority w:val="99"/>
    <w:semiHidden/>
    <w:unhideWhenUsed/>
    <w:rsid w:val="0047782F"/>
  </w:style>
  <w:style w:type="paragraph" w:customStyle="1" w:styleId="1fd">
    <w:name w:val="Текст выноски1"/>
    <w:basedOn w:val="a9"/>
    <w:next w:val="affffff0"/>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
    <w:name w:val="Нет списка2"/>
    <w:next w:val="ac"/>
    <w:uiPriority w:val="99"/>
    <w:semiHidden/>
    <w:unhideWhenUsed/>
    <w:rsid w:val="0047782F"/>
  </w:style>
  <w:style w:type="table" w:customStyle="1" w:styleId="3f9">
    <w:name w:val="Сетка таблицы3"/>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c"/>
    <w:uiPriority w:val="99"/>
    <w:semiHidden/>
    <w:unhideWhenUsed/>
    <w:rsid w:val="0047782F"/>
  </w:style>
  <w:style w:type="table" w:customStyle="1" w:styleId="49">
    <w:name w:val="Сетка таблицы4"/>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9"/>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5">
    <w:name w:val="endnote text"/>
    <w:basedOn w:val="a9"/>
    <w:link w:val="afffffff6"/>
    <w:rsid w:val="0047782F"/>
    <w:pPr>
      <w:autoSpaceDE w:val="0"/>
      <w:autoSpaceDN w:val="0"/>
      <w:spacing w:after="0"/>
      <w:jc w:val="left"/>
    </w:pPr>
    <w:rPr>
      <w:sz w:val="20"/>
      <w:szCs w:val="20"/>
    </w:rPr>
  </w:style>
  <w:style w:type="character" w:customStyle="1" w:styleId="afffffff6">
    <w:name w:val="Текст концевой сноски Знак"/>
    <w:basedOn w:val="aa"/>
    <w:link w:val="afffffff5"/>
    <w:rsid w:val="0047782F"/>
    <w:rPr>
      <w:rFonts w:ascii="Times New Roman" w:eastAsia="Times New Roman" w:hAnsi="Times New Roman" w:cs="Times New Roman"/>
      <w:sz w:val="20"/>
      <w:szCs w:val="20"/>
      <w:lang w:eastAsia="ru-RU"/>
    </w:rPr>
  </w:style>
  <w:style w:type="character" w:styleId="afffffff7">
    <w:name w:val="endnote reference"/>
    <w:rsid w:val="0047782F"/>
    <w:rPr>
      <w:vertAlign w:val="superscript"/>
    </w:rPr>
  </w:style>
  <w:style w:type="paragraph" w:customStyle="1" w:styleId="ListParagraph1">
    <w:name w:val="List Paragraph1"/>
    <w:basedOn w:val="a9"/>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9"/>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9"/>
    <w:rsid w:val="0047782F"/>
    <w:pPr>
      <w:widowControl w:val="0"/>
      <w:autoSpaceDE w:val="0"/>
      <w:autoSpaceDN w:val="0"/>
      <w:spacing w:after="0"/>
      <w:jc w:val="center"/>
    </w:pPr>
  </w:style>
  <w:style w:type="paragraph" w:customStyle="1" w:styleId="58">
    <w:name w:val="çàãîëîâîê 5"/>
    <w:basedOn w:val="a9"/>
    <w:next w:val="a9"/>
    <w:rsid w:val="0047782F"/>
    <w:pPr>
      <w:spacing w:before="240"/>
    </w:pPr>
    <w:rPr>
      <w:rFonts w:ascii="Arial" w:hAnsi="Arial" w:cs="Arial"/>
      <w:sz w:val="22"/>
      <w:szCs w:val="22"/>
    </w:rPr>
  </w:style>
  <w:style w:type="paragraph" w:customStyle="1" w:styleId="Noeeu1">
    <w:name w:val="Noeeu1"/>
    <w:basedOn w:val="a9"/>
    <w:rsid w:val="0047782F"/>
    <w:pPr>
      <w:autoSpaceDE w:val="0"/>
      <w:autoSpaceDN w:val="0"/>
      <w:spacing w:after="0"/>
    </w:pPr>
  </w:style>
  <w:style w:type="paragraph" w:customStyle="1" w:styleId="afffffff8">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9">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a">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c"/>
    <w:uiPriority w:val="99"/>
    <w:semiHidden/>
    <w:unhideWhenUsed/>
    <w:rsid w:val="0047782F"/>
  </w:style>
  <w:style w:type="table" w:customStyle="1" w:styleId="59">
    <w:name w:val="Сетка таблицы5"/>
    <w:basedOn w:val="ab"/>
    <w:next w:val="affff9"/>
    <w:uiPriority w:val="59"/>
    <w:rsid w:val="0047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a"/>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9"/>
    <w:rsid w:val="00447FD7"/>
    <w:pPr>
      <w:spacing w:after="160" w:line="240" w:lineRule="exact"/>
      <w:jc w:val="left"/>
    </w:pPr>
    <w:rPr>
      <w:sz w:val="20"/>
      <w:szCs w:val="20"/>
      <w:lang w:eastAsia="zh-CN"/>
    </w:rPr>
  </w:style>
  <w:style w:type="paragraph" w:customStyle="1" w:styleId="afffffffb">
    <w:name w:val="пункт"/>
    <w:basedOn w:val="a9"/>
    <w:rsid w:val="00447FD7"/>
    <w:pPr>
      <w:tabs>
        <w:tab w:val="num" w:pos="1135"/>
      </w:tabs>
      <w:spacing w:before="60"/>
      <w:ind w:left="-283" w:firstLine="567"/>
      <w:jc w:val="left"/>
    </w:pPr>
  </w:style>
  <w:style w:type="paragraph" w:customStyle="1" w:styleId="232">
    <w:name w:val="Знак Знак23 Знак Знак Знак"/>
    <w:basedOn w:val="a9"/>
    <w:rsid w:val="00447FD7"/>
    <w:pPr>
      <w:spacing w:after="160" w:line="240" w:lineRule="exact"/>
      <w:jc w:val="left"/>
    </w:pPr>
    <w:rPr>
      <w:sz w:val="20"/>
      <w:szCs w:val="20"/>
      <w:lang w:eastAsia="zh-CN"/>
    </w:rPr>
  </w:style>
  <w:style w:type="paragraph" w:customStyle="1" w:styleId="233">
    <w:name w:val="Знак Знак23 Знак Знак Знак Знак"/>
    <w:basedOn w:val="a9"/>
    <w:rsid w:val="00447FD7"/>
    <w:pPr>
      <w:spacing w:after="160" w:line="240" w:lineRule="exact"/>
      <w:jc w:val="left"/>
    </w:pPr>
    <w:rPr>
      <w:sz w:val="20"/>
      <w:szCs w:val="20"/>
      <w:lang w:eastAsia="zh-CN"/>
    </w:rPr>
  </w:style>
  <w:style w:type="paragraph" w:customStyle="1" w:styleId="afffffffc">
    <w:name w:val="Знак Знак Знак Знак Знак Знак Знак"/>
    <w:basedOn w:val="a9"/>
    <w:rsid w:val="00447FD7"/>
    <w:pPr>
      <w:spacing w:after="160" w:line="240" w:lineRule="exact"/>
      <w:jc w:val="left"/>
    </w:pPr>
    <w:rPr>
      <w:sz w:val="20"/>
      <w:szCs w:val="20"/>
      <w:lang w:eastAsia="zh-CN"/>
    </w:rPr>
  </w:style>
  <w:style w:type="paragraph" w:customStyle="1" w:styleId="1ff0">
    <w:name w:val="Список многоуровневый 1"/>
    <w:basedOn w:val="a9"/>
    <w:rsid w:val="00447FD7"/>
    <w:pPr>
      <w:tabs>
        <w:tab w:val="num" w:pos="432"/>
      </w:tabs>
      <w:ind w:left="431" w:hanging="431"/>
    </w:pPr>
  </w:style>
  <w:style w:type="paragraph" w:customStyle="1" w:styleId="2310">
    <w:name w:val="Знак Знак23 Знак Знак Знак Знак1"/>
    <w:basedOn w:val="a9"/>
    <w:autoRedefine/>
    <w:rsid w:val="00447FD7"/>
    <w:pPr>
      <w:spacing w:before="60"/>
      <w:jc w:val="left"/>
    </w:pPr>
    <w:rPr>
      <w:sz w:val="20"/>
      <w:szCs w:val="20"/>
      <w:lang w:eastAsia="zh-CN"/>
    </w:rPr>
  </w:style>
  <w:style w:type="character" w:customStyle="1" w:styleId="H2">
    <w:name w:val="H2 Знак Знак"/>
    <w:basedOn w:val="aa"/>
    <w:locked/>
    <w:rsid w:val="00447FD7"/>
    <w:rPr>
      <w:rFonts w:cs="Times New Roman"/>
      <w:b/>
      <w:bCs/>
      <w:sz w:val="30"/>
      <w:szCs w:val="30"/>
      <w:lang w:val="ru-RU" w:eastAsia="ru-RU" w:bidi="ar-SA"/>
    </w:rPr>
  </w:style>
  <w:style w:type="character" w:customStyle="1" w:styleId="290">
    <w:name w:val="Знак Знак29"/>
    <w:basedOn w:val="aa"/>
    <w:locked/>
    <w:rsid w:val="00447FD7"/>
    <w:rPr>
      <w:rFonts w:ascii="Cambria" w:hAnsi="Cambria" w:cs="Times New Roman"/>
      <w:b/>
      <w:bCs/>
      <w:sz w:val="26"/>
      <w:szCs w:val="26"/>
      <w:lang w:val="ru-RU" w:eastAsia="en-US" w:bidi="ar-SA"/>
    </w:rPr>
  </w:style>
  <w:style w:type="character" w:customStyle="1" w:styleId="280">
    <w:name w:val="Знак Знак28"/>
    <w:basedOn w:val="aa"/>
    <w:locked/>
    <w:rsid w:val="00447FD7"/>
    <w:rPr>
      <w:rFonts w:ascii="Arial" w:hAnsi="Arial" w:cs="Arial"/>
      <w:sz w:val="24"/>
      <w:szCs w:val="24"/>
      <w:lang w:val="ru-RU" w:eastAsia="ru-RU" w:bidi="ar-SA"/>
    </w:rPr>
  </w:style>
  <w:style w:type="character" w:customStyle="1" w:styleId="270">
    <w:name w:val="Знак Знак27"/>
    <w:basedOn w:val="aa"/>
    <w:locked/>
    <w:rsid w:val="00447FD7"/>
    <w:rPr>
      <w:rFonts w:cs="Times New Roman"/>
      <w:sz w:val="22"/>
      <w:szCs w:val="22"/>
      <w:lang w:val="ru-RU" w:eastAsia="ru-RU" w:bidi="ar-SA"/>
    </w:rPr>
  </w:style>
  <w:style w:type="character" w:customStyle="1" w:styleId="260">
    <w:name w:val="Знак Знак26"/>
    <w:basedOn w:val="aa"/>
    <w:locked/>
    <w:rsid w:val="00447FD7"/>
    <w:rPr>
      <w:rFonts w:cs="Times New Roman"/>
      <w:i/>
      <w:iCs/>
      <w:sz w:val="22"/>
      <w:szCs w:val="22"/>
      <w:lang w:val="ru-RU" w:eastAsia="ru-RU" w:bidi="ar-SA"/>
    </w:rPr>
  </w:style>
  <w:style w:type="character" w:customStyle="1" w:styleId="250">
    <w:name w:val="Знак Знак25"/>
    <w:basedOn w:val="aa"/>
    <w:locked/>
    <w:rsid w:val="00447FD7"/>
    <w:rPr>
      <w:rFonts w:ascii="Arial" w:hAnsi="Arial" w:cs="Arial"/>
      <w:lang w:val="ru-RU" w:eastAsia="ru-RU" w:bidi="ar-SA"/>
    </w:rPr>
  </w:style>
  <w:style w:type="character" w:customStyle="1" w:styleId="240">
    <w:name w:val="Знак Знак24"/>
    <w:basedOn w:val="aa"/>
    <w:locked/>
    <w:rsid w:val="00447FD7"/>
    <w:rPr>
      <w:rFonts w:ascii="Arial" w:hAnsi="Arial" w:cs="Arial"/>
      <w:i/>
      <w:iCs/>
      <w:lang w:val="ru-RU" w:eastAsia="ru-RU" w:bidi="ar-SA"/>
    </w:rPr>
  </w:style>
  <w:style w:type="character" w:customStyle="1" w:styleId="234">
    <w:name w:val="Знак Знак23"/>
    <w:basedOn w:val="aa"/>
    <w:locked/>
    <w:rsid w:val="00447FD7"/>
    <w:rPr>
      <w:rFonts w:ascii="Arial" w:hAnsi="Arial" w:cs="Arial"/>
      <w:b/>
      <w:bCs/>
      <w:i/>
      <w:iCs/>
      <w:sz w:val="18"/>
      <w:szCs w:val="18"/>
      <w:lang w:val="ru-RU" w:eastAsia="ru-RU" w:bidi="ar-SA"/>
    </w:rPr>
  </w:style>
  <w:style w:type="character" w:customStyle="1" w:styleId="170">
    <w:name w:val="Знак Знак17"/>
    <w:basedOn w:val="aa"/>
    <w:locked/>
    <w:rsid w:val="00447FD7"/>
    <w:rPr>
      <w:rFonts w:ascii="Cambria" w:hAnsi="Cambria" w:cs="Times New Roman"/>
      <w:b/>
      <w:bCs/>
      <w:kern w:val="28"/>
      <w:sz w:val="32"/>
      <w:szCs w:val="32"/>
      <w:lang w:bidi="ar-SA"/>
    </w:rPr>
  </w:style>
  <w:style w:type="character" w:customStyle="1" w:styleId="114">
    <w:name w:val="Знак Знак11"/>
    <w:basedOn w:val="aa"/>
    <w:locked/>
    <w:rsid w:val="00447FD7"/>
    <w:rPr>
      <w:rFonts w:ascii="Arial" w:hAnsi="Arial" w:cs="Times New Roman"/>
      <w:sz w:val="24"/>
      <w:szCs w:val="24"/>
      <w:lang w:eastAsia="ru-RU" w:bidi="ar-SA"/>
    </w:rPr>
  </w:style>
  <w:style w:type="character" w:customStyle="1" w:styleId="93">
    <w:name w:val="Знак Знак9"/>
    <w:basedOn w:val="aa"/>
    <w:locked/>
    <w:rsid w:val="00447FD7"/>
    <w:rPr>
      <w:rFonts w:cs="Times New Roman"/>
      <w:sz w:val="24"/>
      <w:szCs w:val="24"/>
      <w:lang w:eastAsia="ru-RU" w:bidi="ar-SA"/>
    </w:rPr>
  </w:style>
  <w:style w:type="paragraph" w:customStyle="1" w:styleId="1CharChar">
    <w:name w:val="1 Знак Char Знак Char Знак"/>
    <w:basedOn w:val="a9"/>
    <w:rsid w:val="00447FD7"/>
    <w:pPr>
      <w:spacing w:after="160" w:line="240" w:lineRule="exact"/>
      <w:jc w:val="left"/>
    </w:pPr>
    <w:rPr>
      <w:sz w:val="20"/>
      <w:szCs w:val="20"/>
      <w:lang w:eastAsia="zh-CN"/>
    </w:rPr>
  </w:style>
  <w:style w:type="paragraph" w:customStyle="1" w:styleId="afffffffd">
    <w:name w:val="Знак Знак Знак Знак Знак Знак"/>
    <w:basedOn w:val="a9"/>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a"/>
    <w:uiPriority w:val="99"/>
    <w:semiHidden/>
    <w:rsid w:val="00447FD7"/>
    <w:rPr>
      <w:rFonts w:cs="Times New Roman"/>
      <w:color w:val="808080"/>
    </w:rPr>
  </w:style>
  <w:style w:type="paragraph" w:customStyle="1" w:styleId="a5">
    <w:name w:val="Дефис"/>
    <w:basedOn w:val="ListParagraph1"/>
    <w:link w:val="afffffffe"/>
    <w:rsid w:val="00447FD7"/>
    <w:pPr>
      <w:numPr>
        <w:numId w:val="48"/>
      </w:numPr>
    </w:pPr>
    <w:rPr>
      <w:lang w:val="en-US"/>
    </w:rPr>
  </w:style>
  <w:style w:type="character" w:customStyle="1" w:styleId="afffffffe">
    <w:name w:val="Дефис Знак"/>
    <w:basedOn w:val="aa"/>
    <w:link w:val="a5"/>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9"/>
    <w:rsid w:val="00447FD7"/>
    <w:pPr>
      <w:spacing w:after="0"/>
      <w:jc w:val="center"/>
    </w:pPr>
    <w:rPr>
      <w:bCs/>
      <w:sz w:val="28"/>
      <w:szCs w:val="20"/>
    </w:rPr>
  </w:style>
  <w:style w:type="paragraph" w:customStyle="1" w:styleId="20">
    <w:name w:val="Стиль Заголовок 2"/>
    <w:aliases w:val="H2 + По ширине Слева:  032 см Первая строка:  ..."/>
    <w:basedOn w:val="2a"/>
    <w:rsid w:val="00447FD7"/>
    <w:pPr>
      <w:numPr>
        <w:ilvl w:val="1"/>
        <w:numId w:val="1"/>
      </w:numPr>
      <w:ind w:left="180" w:firstLine="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1">
    <w:name w:val="Основной текст (2)_"/>
    <w:basedOn w:val="aa"/>
    <w:link w:val="2ff2"/>
    <w:uiPriority w:val="99"/>
    <w:locked/>
    <w:rsid w:val="00447FD7"/>
    <w:rPr>
      <w:rFonts w:cs="Times New Roman"/>
      <w:sz w:val="23"/>
      <w:szCs w:val="23"/>
      <w:shd w:val="clear" w:color="auto" w:fill="FFFFFF"/>
    </w:rPr>
  </w:style>
  <w:style w:type="paragraph" w:customStyle="1" w:styleId="2ff2">
    <w:name w:val="Основной текст (2)"/>
    <w:basedOn w:val="a9"/>
    <w:link w:val="2ff1"/>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a"/>
    <w:uiPriority w:val="99"/>
    <w:locked/>
    <w:rsid w:val="00447FD7"/>
    <w:rPr>
      <w:rFonts w:cs="Times New Roman"/>
      <w:sz w:val="24"/>
    </w:rPr>
  </w:style>
  <w:style w:type="character" w:customStyle="1" w:styleId="221">
    <w:name w:val="Знак Знак22"/>
    <w:basedOn w:val="aa"/>
    <w:uiPriority w:val="99"/>
    <w:locked/>
    <w:rsid w:val="00447FD7"/>
    <w:rPr>
      <w:rFonts w:cs="Times New Roman"/>
      <w:sz w:val="24"/>
    </w:rPr>
  </w:style>
  <w:style w:type="character" w:customStyle="1" w:styleId="201">
    <w:name w:val="Знак Знак20"/>
    <w:basedOn w:val="aa"/>
    <w:uiPriority w:val="99"/>
    <w:locked/>
    <w:rsid w:val="00447FD7"/>
    <w:rPr>
      <w:rFonts w:ascii="Tahoma" w:hAnsi="Tahoma" w:cs="Tahoma"/>
      <w:sz w:val="16"/>
      <w:szCs w:val="16"/>
    </w:rPr>
  </w:style>
  <w:style w:type="character" w:customStyle="1" w:styleId="191">
    <w:name w:val="Знак Знак19"/>
    <w:basedOn w:val="aa"/>
    <w:uiPriority w:val="99"/>
    <w:locked/>
    <w:rsid w:val="00447FD7"/>
    <w:rPr>
      <w:rFonts w:cs="Times New Roman"/>
      <w:i/>
      <w:iCs/>
      <w:sz w:val="24"/>
      <w:szCs w:val="24"/>
    </w:rPr>
  </w:style>
  <w:style w:type="character" w:customStyle="1" w:styleId="180">
    <w:name w:val="Знак Знак18"/>
    <w:basedOn w:val="aa"/>
    <w:uiPriority w:val="99"/>
    <w:locked/>
    <w:rsid w:val="00447FD7"/>
    <w:rPr>
      <w:rFonts w:ascii="Courier New" w:hAnsi="Courier New" w:cs="Times New Roman"/>
    </w:rPr>
  </w:style>
  <w:style w:type="character" w:customStyle="1" w:styleId="171">
    <w:name w:val="Знак Знак171"/>
    <w:basedOn w:val="aa"/>
    <w:uiPriority w:val="99"/>
    <w:locked/>
    <w:rsid w:val="00447FD7"/>
    <w:rPr>
      <w:rFonts w:ascii="Cambria" w:hAnsi="Cambria" w:cs="Times New Roman"/>
      <w:b/>
      <w:bCs/>
      <w:kern w:val="28"/>
      <w:sz w:val="32"/>
      <w:szCs w:val="32"/>
    </w:rPr>
  </w:style>
  <w:style w:type="character" w:customStyle="1" w:styleId="160">
    <w:name w:val="Знак Знак16"/>
    <w:basedOn w:val="aa"/>
    <w:uiPriority w:val="99"/>
    <w:locked/>
    <w:rsid w:val="00447FD7"/>
    <w:rPr>
      <w:rFonts w:cs="Times New Roman"/>
      <w:sz w:val="24"/>
      <w:szCs w:val="24"/>
    </w:rPr>
  </w:style>
  <w:style w:type="character" w:customStyle="1" w:styleId="150">
    <w:name w:val="Знак Знак15"/>
    <w:basedOn w:val="aa"/>
    <w:uiPriority w:val="99"/>
    <w:locked/>
    <w:rsid w:val="00447FD7"/>
    <w:rPr>
      <w:rFonts w:cs="Times New Roman"/>
      <w:sz w:val="24"/>
      <w:szCs w:val="24"/>
    </w:rPr>
  </w:style>
  <w:style w:type="character" w:customStyle="1" w:styleId="140">
    <w:name w:val="Знак Знак14"/>
    <w:basedOn w:val="aa"/>
    <w:uiPriority w:val="99"/>
    <w:locked/>
    <w:rsid w:val="00447FD7"/>
    <w:rPr>
      <w:rFonts w:ascii="Arial" w:hAnsi="Arial" w:cs="Times New Roman"/>
      <w:sz w:val="24"/>
      <w:szCs w:val="24"/>
      <w:shd w:val="pct20" w:color="auto" w:fill="auto"/>
    </w:rPr>
  </w:style>
  <w:style w:type="character" w:customStyle="1" w:styleId="130">
    <w:name w:val="Знак Знак13"/>
    <w:basedOn w:val="aa"/>
    <w:uiPriority w:val="99"/>
    <w:locked/>
    <w:rsid w:val="00447FD7"/>
    <w:rPr>
      <w:rFonts w:cs="Times New Roman"/>
      <w:sz w:val="24"/>
      <w:szCs w:val="24"/>
    </w:rPr>
  </w:style>
  <w:style w:type="character" w:customStyle="1" w:styleId="122">
    <w:name w:val="Знак Знак12"/>
    <w:basedOn w:val="aa"/>
    <w:uiPriority w:val="99"/>
    <w:locked/>
    <w:rsid w:val="00447FD7"/>
    <w:rPr>
      <w:rFonts w:cs="Times New Roman"/>
      <w:sz w:val="24"/>
      <w:szCs w:val="24"/>
    </w:rPr>
  </w:style>
  <w:style w:type="character" w:customStyle="1" w:styleId="1110">
    <w:name w:val="Знак Знак111"/>
    <w:basedOn w:val="221"/>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a"/>
    <w:uiPriority w:val="99"/>
    <w:locked/>
    <w:rsid w:val="00447FD7"/>
    <w:rPr>
      <w:rFonts w:ascii="Courier New" w:hAnsi="Courier New" w:cs="Times New Roman"/>
    </w:rPr>
  </w:style>
  <w:style w:type="character" w:customStyle="1" w:styleId="83">
    <w:name w:val="Знак Знак8"/>
    <w:basedOn w:val="aa"/>
    <w:uiPriority w:val="99"/>
    <w:locked/>
    <w:rsid w:val="00447FD7"/>
    <w:rPr>
      <w:rFonts w:cs="Times New Roman"/>
      <w:sz w:val="24"/>
      <w:szCs w:val="24"/>
    </w:rPr>
  </w:style>
  <w:style w:type="character" w:customStyle="1" w:styleId="74">
    <w:name w:val="Знак Знак7"/>
    <w:basedOn w:val="aa"/>
    <w:uiPriority w:val="99"/>
    <w:locked/>
    <w:rsid w:val="00447FD7"/>
    <w:rPr>
      <w:rFonts w:cs="Times New Roman"/>
    </w:rPr>
  </w:style>
  <w:style w:type="character" w:customStyle="1" w:styleId="2ff3">
    <w:name w:val="Знак2 Знак"/>
    <w:aliases w:val="Знак21 Знак Знак"/>
    <w:basedOn w:val="aa"/>
    <w:uiPriority w:val="99"/>
    <w:locked/>
    <w:rsid w:val="00447FD7"/>
    <w:rPr>
      <w:rFonts w:cs="Times New Roman"/>
      <w:sz w:val="24"/>
      <w:szCs w:val="24"/>
    </w:rPr>
  </w:style>
  <w:style w:type="character" w:styleId="affffffff">
    <w:name w:val="Placeholder Text"/>
    <w:basedOn w:val="aa"/>
    <w:uiPriority w:val="99"/>
    <w:semiHidden/>
    <w:rsid w:val="00447FD7"/>
    <w:rPr>
      <w:rFonts w:cs="Times New Roman"/>
      <w:color w:val="808080"/>
    </w:rPr>
  </w:style>
  <w:style w:type="character" w:customStyle="1" w:styleId="510">
    <w:name w:val="Знак Знак51"/>
    <w:basedOn w:val="aa"/>
    <w:uiPriority w:val="99"/>
    <w:locked/>
    <w:rsid w:val="00447FD7"/>
    <w:rPr>
      <w:rFonts w:cs="Times New Roman"/>
    </w:rPr>
  </w:style>
  <w:style w:type="character" w:customStyle="1" w:styleId="301">
    <w:name w:val="Знак Знак30"/>
    <w:basedOn w:val="aa"/>
    <w:uiPriority w:val="99"/>
    <w:locked/>
    <w:rsid w:val="00447FD7"/>
    <w:rPr>
      <w:rFonts w:ascii="Tahoma" w:hAnsi="Tahoma" w:cs="Tahoma"/>
      <w:sz w:val="16"/>
      <w:szCs w:val="16"/>
    </w:rPr>
  </w:style>
  <w:style w:type="character" w:customStyle="1" w:styleId="241">
    <w:name w:val="Знак Знак241"/>
    <w:basedOn w:val="aa"/>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a"/>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a"/>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3"/>
    <w:rsid w:val="00447FD7"/>
    <w:rPr>
      <w:rFonts w:ascii="Times New Roman" w:hAnsi="Times New Roman"/>
      <w:sz w:val="21"/>
      <w:szCs w:val="21"/>
      <w:shd w:val="clear" w:color="auto" w:fill="FFFFFF"/>
    </w:rPr>
  </w:style>
  <w:style w:type="paragraph" w:customStyle="1" w:styleId="72">
    <w:name w:val="Основной текст7"/>
    <w:basedOn w:val="a9"/>
    <w:link w:val="afffffff3"/>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0">
    <w:name w:val="TOC Heading"/>
    <w:basedOn w:val="1a"/>
    <w:next w:val="a9"/>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9"/>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7">
    <w:name w:val="Большой маркер"/>
    <w:rsid w:val="00447FD7"/>
    <w:pPr>
      <w:numPr>
        <w:numId w:val="49"/>
      </w:numPr>
    </w:pPr>
  </w:style>
  <w:style w:type="paragraph" w:customStyle="1" w:styleId="s16">
    <w:name w:val="s_16"/>
    <w:basedOn w:val="a9"/>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9"/>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9"/>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9"/>
    <w:rsid w:val="00447FD7"/>
    <w:pPr>
      <w:spacing w:after="0"/>
    </w:pPr>
    <w:rPr>
      <w:color w:val="000000"/>
      <w:sz w:val="22"/>
      <w:szCs w:val="22"/>
    </w:rPr>
  </w:style>
  <w:style w:type="paragraph" w:customStyle="1" w:styleId="a8">
    <w:name w:val="Текст ТД"/>
    <w:basedOn w:val="a9"/>
    <w:link w:val="affffffff1"/>
    <w:rsid w:val="00447FD7"/>
    <w:pPr>
      <w:numPr>
        <w:numId w:val="50"/>
      </w:numPr>
      <w:autoSpaceDE w:val="0"/>
      <w:autoSpaceDN w:val="0"/>
      <w:adjustRightInd w:val="0"/>
      <w:spacing w:after="200"/>
    </w:pPr>
    <w:rPr>
      <w:sz w:val="20"/>
      <w:szCs w:val="20"/>
    </w:rPr>
  </w:style>
  <w:style w:type="character" w:customStyle="1" w:styleId="affffffff1">
    <w:name w:val="Текст ТД Знак"/>
    <w:link w:val="a8"/>
    <w:locked/>
    <w:rsid w:val="00447FD7"/>
    <w:rPr>
      <w:rFonts w:ascii="Times New Roman" w:eastAsia="Times New Roman" w:hAnsi="Times New Roman" w:cs="Times New Roman"/>
      <w:sz w:val="20"/>
      <w:szCs w:val="20"/>
      <w:lang w:eastAsia="ru-RU"/>
    </w:rPr>
  </w:style>
  <w:style w:type="character" w:customStyle="1" w:styleId="u">
    <w:name w:val="u"/>
    <w:basedOn w:val="aa"/>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9"/>
    <w:rsid w:val="00447FD7"/>
    <w:pPr>
      <w:spacing w:before="100" w:beforeAutospacing="1" w:after="100" w:afterAutospacing="1"/>
      <w:jc w:val="left"/>
    </w:pPr>
  </w:style>
  <w:style w:type="character" w:customStyle="1" w:styleId="Bodytext">
    <w:name w:val="Body text_"/>
    <w:basedOn w:val="aa"/>
    <w:link w:val="Bodytext1"/>
    <w:uiPriority w:val="99"/>
    <w:locked/>
    <w:rsid w:val="00447FD7"/>
    <w:rPr>
      <w:sz w:val="23"/>
      <w:szCs w:val="23"/>
      <w:shd w:val="clear" w:color="auto" w:fill="FFFFFF"/>
    </w:rPr>
  </w:style>
  <w:style w:type="paragraph" w:customStyle="1" w:styleId="Bodytext1">
    <w:name w:val="Body text1"/>
    <w:basedOn w:val="a9"/>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a"/>
    <w:uiPriority w:val="99"/>
    <w:rsid w:val="00447FD7"/>
    <w:rPr>
      <w:b/>
      <w:bCs/>
      <w:sz w:val="23"/>
      <w:szCs w:val="23"/>
      <w:shd w:val="clear" w:color="auto" w:fill="FFFFFF"/>
    </w:rPr>
  </w:style>
  <w:style w:type="paragraph" w:customStyle="1" w:styleId="affffffff2">
    <w:name w:val="Нормальный (таблица)"/>
    <w:basedOn w:val="a9"/>
    <w:next w:val="a9"/>
    <w:uiPriority w:val="99"/>
    <w:rsid w:val="00447FD7"/>
    <w:pPr>
      <w:widowControl w:val="0"/>
      <w:autoSpaceDE w:val="0"/>
      <w:autoSpaceDN w:val="0"/>
      <w:adjustRightInd w:val="0"/>
      <w:spacing w:after="0"/>
    </w:pPr>
    <w:rPr>
      <w:rFonts w:ascii="Arial" w:hAnsi="Arial" w:cs="Arial"/>
    </w:rPr>
  </w:style>
  <w:style w:type="paragraph" w:customStyle="1" w:styleId="affffffff3">
    <w:name w:val="Прижатый влево"/>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4">
    <w:name w:val="Внимание"/>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5">
    <w:name w:val="Внимание: криминал!!"/>
    <w:basedOn w:val="affffffff4"/>
    <w:next w:val="a9"/>
    <w:uiPriority w:val="99"/>
    <w:rsid w:val="00447FD7"/>
  </w:style>
  <w:style w:type="paragraph" w:customStyle="1" w:styleId="affffffff6">
    <w:name w:val="Внимание: недобросовестность!"/>
    <w:basedOn w:val="affffffff4"/>
    <w:next w:val="a9"/>
    <w:uiPriority w:val="99"/>
    <w:rsid w:val="00447FD7"/>
  </w:style>
  <w:style w:type="paragraph" w:customStyle="1" w:styleId="affffffff7">
    <w:name w:val="Дочерний элемент списка"/>
    <w:basedOn w:val="a9"/>
    <w:next w:val="a9"/>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8">
    <w:name w:val="Основное меню (преемственное)"/>
    <w:basedOn w:val="a9"/>
    <w:next w:val="a9"/>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8"/>
    <w:next w:val="a9"/>
    <w:uiPriority w:val="99"/>
    <w:rsid w:val="00447FD7"/>
    <w:rPr>
      <w:b/>
      <w:bCs/>
      <w:color w:val="0058A9"/>
      <w:shd w:val="clear" w:color="auto" w:fill="F0F0F0"/>
    </w:rPr>
  </w:style>
  <w:style w:type="paragraph" w:customStyle="1" w:styleId="affffffff9">
    <w:name w:val="Заголовок группы контролов"/>
    <w:basedOn w:val="a9"/>
    <w:next w:val="a9"/>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a">
    <w:name w:val="Заголовок для информации об изменениях"/>
    <w:basedOn w:val="1a"/>
    <w:next w:val="a9"/>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b">
    <w:name w:val="Заголовок распахивающейся части диалога"/>
    <w:basedOn w:val="a9"/>
    <w:next w:val="a9"/>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c">
    <w:name w:val="Заголовок ЭР (левое окно)"/>
    <w:basedOn w:val="a9"/>
    <w:next w:val="a9"/>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d">
    <w:name w:val="Заголовок ЭР (правое окно)"/>
    <w:basedOn w:val="affffffffc"/>
    <w:next w:val="a9"/>
    <w:uiPriority w:val="99"/>
    <w:rsid w:val="00447FD7"/>
    <w:pPr>
      <w:spacing w:after="0"/>
      <w:jc w:val="left"/>
    </w:pPr>
  </w:style>
  <w:style w:type="paragraph" w:customStyle="1" w:styleId="affffffffe">
    <w:name w:val="Интерактивный заголовок"/>
    <w:basedOn w:val="1ff5"/>
    <w:next w:val="a9"/>
    <w:uiPriority w:val="99"/>
    <w:rsid w:val="00447FD7"/>
    <w:rPr>
      <w:u w:val="single"/>
    </w:rPr>
  </w:style>
  <w:style w:type="paragraph" w:customStyle="1" w:styleId="afffffffff">
    <w:name w:val="Текст информации об изменениях"/>
    <w:basedOn w:val="a9"/>
    <w:next w:val="a9"/>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0">
    <w:name w:val="Информация об изменениях"/>
    <w:basedOn w:val="afffffffff"/>
    <w:next w:val="a9"/>
    <w:uiPriority w:val="99"/>
    <w:rsid w:val="00447FD7"/>
    <w:pPr>
      <w:spacing w:before="180"/>
      <w:ind w:left="360" w:right="360" w:firstLine="0"/>
    </w:pPr>
    <w:rPr>
      <w:shd w:val="clear" w:color="auto" w:fill="EAEFED"/>
    </w:rPr>
  </w:style>
  <w:style w:type="paragraph" w:customStyle="1" w:styleId="afffffffff1">
    <w:name w:val="Текст (справка)"/>
    <w:basedOn w:val="a9"/>
    <w:next w:val="a9"/>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2">
    <w:name w:val="Комментарий"/>
    <w:basedOn w:val="afffffffff1"/>
    <w:next w:val="a9"/>
    <w:uiPriority w:val="99"/>
    <w:rsid w:val="00447FD7"/>
    <w:pPr>
      <w:spacing w:before="75"/>
      <w:ind w:right="0"/>
      <w:jc w:val="both"/>
    </w:pPr>
    <w:rPr>
      <w:color w:val="353842"/>
      <w:shd w:val="clear" w:color="auto" w:fill="F0F0F0"/>
    </w:rPr>
  </w:style>
  <w:style w:type="paragraph" w:customStyle="1" w:styleId="afffffffff3">
    <w:name w:val="Информация об изменениях документа"/>
    <w:basedOn w:val="afffffffff2"/>
    <w:next w:val="a9"/>
    <w:uiPriority w:val="99"/>
    <w:rsid w:val="00447FD7"/>
    <w:rPr>
      <w:i/>
      <w:iCs/>
    </w:rPr>
  </w:style>
  <w:style w:type="paragraph" w:customStyle="1" w:styleId="afffffffff4">
    <w:name w:val="Текст (лев. подпись)"/>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f5">
    <w:name w:val="Колонтитул (левый)"/>
    <w:basedOn w:val="afffffffff4"/>
    <w:next w:val="a9"/>
    <w:uiPriority w:val="99"/>
    <w:rsid w:val="00447FD7"/>
    <w:rPr>
      <w:sz w:val="14"/>
      <w:szCs w:val="14"/>
    </w:rPr>
  </w:style>
  <w:style w:type="paragraph" w:customStyle="1" w:styleId="afffffffff6">
    <w:name w:val="Текст (прав. подпись)"/>
    <w:basedOn w:val="a9"/>
    <w:next w:val="a9"/>
    <w:uiPriority w:val="99"/>
    <w:rsid w:val="00447FD7"/>
    <w:pPr>
      <w:widowControl w:val="0"/>
      <w:autoSpaceDE w:val="0"/>
      <w:autoSpaceDN w:val="0"/>
      <w:adjustRightInd w:val="0"/>
      <w:spacing w:after="0"/>
      <w:jc w:val="right"/>
    </w:pPr>
    <w:rPr>
      <w:rFonts w:ascii="Arial" w:hAnsi="Arial" w:cs="Arial"/>
    </w:rPr>
  </w:style>
  <w:style w:type="paragraph" w:customStyle="1" w:styleId="afffffffff7">
    <w:name w:val="Колонтитул (правый)"/>
    <w:basedOn w:val="afffffffff6"/>
    <w:next w:val="a9"/>
    <w:uiPriority w:val="99"/>
    <w:rsid w:val="00447FD7"/>
    <w:rPr>
      <w:sz w:val="14"/>
      <w:szCs w:val="14"/>
    </w:rPr>
  </w:style>
  <w:style w:type="paragraph" w:customStyle="1" w:styleId="afffffffff8">
    <w:name w:val="Комментарий пользователя"/>
    <w:basedOn w:val="afffffffff2"/>
    <w:next w:val="a9"/>
    <w:uiPriority w:val="99"/>
    <w:rsid w:val="00447FD7"/>
    <w:pPr>
      <w:jc w:val="left"/>
    </w:pPr>
    <w:rPr>
      <w:shd w:val="clear" w:color="auto" w:fill="FFDFE0"/>
    </w:rPr>
  </w:style>
  <w:style w:type="paragraph" w:customStyle="1" w:styleId="afffffffff9">
    <w:name w:val="Куда обратиться?"/>
    <w:basedOn w:val="affffffff4"/>
    <w:next w:val="a9"/>
    <w:uiPriority w:val="99"/>
    <w:rsid w:val="00447FD7"/>
  </w:style>
  <w:style w:type="paragraph" w:customStyle="1" w:styleId="afffffffffa">
    <w:name w:val="Моноширинный"/>
    <w:basedOn w:val="a9"/>
    <w:next w:val="a9"/>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b">
    <w:name w:val="Напишите нам"/>
    <w:basedOn w:val="a9"/>
    <w:next w:val="a9"/>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c">
    <w:name w:val="Необходимые документы"/>
    <w:basedOn w:val="affffffff4"/>
    <w:next w:val="a9"/>
    <w:uiPriority w:val="99"/>
    <w:rsid w:val="00447FD7"/>
    <w:pPr>
      <w:ind w:firstLine="118"/>
    </w:pPr>
  </w:style>
  <w:style w:type="paragraph" w:customStyle="1" w:styleId="afffffffffd">
    <w:name w:val="Оглавление"/>
    <w:basedOn w:val="afffff0"/>
    <w:next w:val="a9"/>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e">
    <w:name w:val="Опечатки"/>
    <w:uiPriority w:val="99"/>
    <w:rsid w:val="00447FD7"/>
    <w:rPr>
      <w:color w:val="FF0000"/>
    </w:rPr>
  </w:style>
  <w:style w:type="paragraph" w:customStyle="1" w:styleId="affffffffff">
    <w:name w:val="Переменная часть"/>
    <w:basedOn w:val="affffffff8"/>
    <w:next w:val="a9"/>
    <w:uiPriority w:val="99"/>
    <w:rsid w:val="00447FD7"/>
    <w:rPr>
      <w:sz w:val="18"/>
      <w:szCs w:val="18"/>
    </w:rPr>
  </w:style>
  <w:style w:type="paragraph" w:customStyle="1" w:styleId="affffffffff0">
    <w:name w:val="Подвал для информации об изменениях"/>
    <w:basedOn w:val="1a"/>
    <w:next w:val="a9"/>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1">
    <w:name w:val="Подзаголовок для информации об изменениях"/>
    <w:basedOn w:val="afffffffff"/>
    <w:next w:val="a9"/>
    <w:uiPriority w:val="99"/>
    <w:rsid w:val="00447FD7"/>
    <w:rPr>
      <w:b/>
      <w:bCs/>
    </w:rPr>
  </w:style>
  <w:style w:type="paragraph" w:customStyle="1" w:styleId="affffffffff2">
    <w:name w:val="Подчёркнуный текст"/>
    <w:basedOn w:val="a9"/>
    <w:next w:val="a9"/>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3">
    <w:name w:val="Постоянная часть"/>
    <w:basedOn w:val="affffffff8"/>
    <w:next w:val="a9"/>
    <w:uiPriority w:val="99"/>
    <w:rsid w:val="00447FD7"/>
    <w:rPr>
      <w:sz w:val="20"/>
      <w:szCs w:val="20"/>
    </w:rPr>
  </w:style>
  <w:style w:type="paragraph" w:customStyle="1" w:styleId="affffffffff4">
    <w:name w:val="Пример."/>
    <w:basedOn w:val="affffffff4"/>
    <w:next w:val="a9"/>
    <w:uiPriority w:val="99"/>
    <w:rsid w:val="00447FD7"/>
  </w:style>
  <w:style w:type="paragraph" w:customStyle="1" w:styleId="affffffffff5">
    <w:name w:val="Примечание."/>
    <w:basedOn w:val="affffffff4"/>
    <w:next w:val="a9"/>
    <w:uiPriority w:val="99"/>
    <w:rsid w:val="00447FD7"/>
  </w:style>
  <w:style w:type="character" w:customStyle="1" w:styleId="affffffffff6">
    <w:name w:val="Сравнение редакций. Добавленный фрагмент"/>
    <w:uiPriority w:val="99"/>
    <w:rsid w:val="00447FD7"/>
    <w:rPr>
      <w:color w:val="000000"/>
      <w:shd w:val="clear" w:color="auto" w:fill="C1D7FF"/>
    </w:rPr>
  </w:style>
  <w:style w:type="character" w:customStyle="1" w:styleId="affffffffff7">
    <w:name w:val="Сравнение редакций. Удаленный фрагмент"/>
    <w:uiPriority w:val="99"/>
    <w:rsid w:val="00447FD7"/>
    <w:rPr>
      <w:color w:val="000000"/>
      <w:shd w:val="clear" w:color="auto" w:fill="C4C413"/>
    </w:rPr>
  </w:style>
  <w:style w:type="paragraph" w:customStyle="1" w:styleId="affffffffff8">
    <w:name w:val="Ссылка на официальную публикацию"/>
    <w:basedOn w:val="a9"/>
    <w:next w:val="a9"/>
    <w:uiPriority w:val="99"/>
    <w:rsid w:val="00447FD7"/>
    <w:pPr>
      <w:widowControl w:val="0"/>
      <w:autoSpaceDE w:val="0"/>
      <w:autoSpaceDN w:val="0"/>
      <w:adjustRightInd w:val="0"/>
      <w:spacing w:after="0"/>
      <w:ind w:firstLine="720"/>
    </w:pPr>
    <w:rPr>
      <w:rFonts w:ascii="Arial" w:hAnsi="Arial" w:cs="Arial"/>
    </w:rPr>
  </w:style>
  <w:style w:type="paragraph" w:customStyle="1" w:styleId="affffffffff9">
    <w:name w:val="Текст в таблице"/>
    <w:basedOn w:val="affffffff2"/>
    <w:next w:val="a9"/>
    <w:uiPriority w:val="99"/>
    <w:rsid w:val="00447FD7"/>
    <w:pPr>
      <w:ind w:firstLine="500"/>
    </w:pPr>
  </w:style>
  <w:style w:type="paragraph" w:customStyle="1" w:styleId="affffffffffa">
    <w:name w:val="Текст ЭР (см. также)"/>
    <w:basedOn w:val="a9"/>
    <w:next w:val="a9"/>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b">
    <w:name w:val="Технический комментарий"/>
    <w:basedOn w:val="a9"/>
    <w:next w:val="a9"/>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c">
    <w:name w:val="Формула"/>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d">
    <w:name w:val="Центрированный (таблица)"/>
    <w:basedOn w:val="affffffff2"/>
    <w:next w:val="a9"/>
    <w:uiPriority w:val="99"/>
    <w:rsid w:val="00447FD7"/>
    <w:pPr>
      <w:jc w:val="center"/>
    </w:pPr>
  </w:style>
  <w:style w:type="paragraph" w:customStyle="1" w:styleId="-9">
    <w:name w:val="ЭР-содержание (правое окно)"/>
    <w:basedOn w:val="a9"/>
    <w:next w:val="a9"/>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9"/>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e">
    <w:name w:val="Сноска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
    <w:name w:val="Сноска"/>
    <w:basedOn w:val="affffffffffe"/>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Колонтитул_"/>
    <w:basedOn w:val="aa"/>
    <w:link w:val="afffffffffff1"/>
    <w:rsid w:val="00447FD7"/>
    <w:rPr>
      <w:sz w:val="20"/>
      <w:szCs w:val="20"/>
      <w:shd w:val="clear" w:color="auto" w:fill="FFFFFF"/>
    </w:rPr>
  </w:style>
  <w:style w:type="character" w:customStyle="1" w:styleId="125pt">
    <w:name w:val="Колонтитул + 12;5 pt"/>
    <w:basedOn w:val="afffffffffff0"/>
    <w:rsid w:val="00447FD7"/>
    <w:rPr>
      <w:spacing w:val="0"/>
      <w:sz w:val="25"/>
      <w:szCs w:val="25"/>
      <w:shd w:val="clear" w:color="auto" w:fill="FFFFFF"/>
    </w:rPr>
  </w:style>
  <w:style w:type="character" w:customStyle="1" w:styleId="2ff4">
    <w:name w:val="Основной текст2"/>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3"/>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1"/>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3"/>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5">
    <w:name w:val="Заголовок №2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6">
    <w:name w:val="Заголовок №2"/>
    <w:basedOn w:val="2ff5"/>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a"/>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2">
    <w:name w:val="Основной текст2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a"/>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2">
    <w:name w:val="Подпись к картинке_"/>
    <w:basedOn w:val="aa"/>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3">
    <w:name w:val="Подпись к картинке"/>
    <w:basedOn w:val="afffffffffff2"/>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a"/>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7">
    <w:name w:val="Подпись к картинке (2)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8">
    <w:name w:val="Подпись к картинке (2)"/>
    <w:basedOn w:val="2ff7"/>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4">
    <w:name w:val="Подпись к таблице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5">
    <w:name w:val="Подпись к таблице"/>
    <w:basedOn w:val="afffffffffff4"/>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a"/>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a"/>
    <w:link w:val="97"/>
    <w:rsid w:val="00447FD7"/>
    <w:rPr>
      <w:sz w:val="20"/>
      <w:szCs w:val="20"/>
      <w:shd w:val="clear" w:color="auto" w:fill="FFFFFF"/>
    </w:rPr>
  </w:style>
  <w:style w:type="character" w:customStyle="1" w:styleId="850">
    <w:name w:val="Основной текст85"/>
    <w:basedOn w:val="afffffff3"/>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a"/>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a"/>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a"/>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1">
    <w:name w:val="Колонтитул"/>
    <w:basedOn w:val="a9"/>
    <w:link w:val="afffffffffff0"/>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9"/>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51"/>
      </w:numPr>
    </w:pPr>
  </w:style>
  <w:style w:type="numbering" w:customStyle="1" w:styleId="6">
    <w:name w:val="Стиль6"/>
    <w:uiPriority w:val="99"/>
    <w:rsid w:val="00447FD7"/>
    <w:pPr>
      <w:numPr>
        <w:numId w:val="52"/>
      </w:numPr>
    </w:pPr>
  </w:style>
  <w:style w:type="numbering" w:customStyle="1" w:styleId="220">
    <w:name w:val="Стиль22"/>
    <w:uiPriority w:val="99"/>
    <w:rsid w:val="00447FD7"/>
    <w:pPr>
      <w:numPr>
        <w:numId w:val="53"/>
      </w:numPr>
    </w:pPr>
  </w:style>
  <w:style w:type="numbering" w:customStyle="1" w:styleId="8">
    <w:name w:val="Стиль8"/>
    <w:uiPriority w:val="99"/>
    <w:rsid w:val="00447FD7"/>
    <w:pPr>
      <w:numPr>
        <w:numId w:val="54"/>
      </w:numPr>
    </w:pPr>
  </w:style>
  <w:style w:type="numbering" w:customStyle="1" w:styleId="9">
    <w:name w:val="Стиль9"/>
    <w:uiPriority w:val="99"/>
    <w:rsid w:val="00447FD7"/>
    <w:pPr>
      <w:numPr>
        <w:numId w:val="55"/>
      </w:numPr>
    </w:pPr>
  </w:style>
  <w:style w:type="numbering" w:customStyle="1" w:styleId="10">
    <w:name w:val="Стиль10"/>
    <w:uiPriority w:val="99"/>
    <w:rsid w:val="00447FD7"/>
    <w:pPr>
      <w:numPr>
        <w:numId w:val="56"/>
      </w:numPr>
    </w:pPr>
  </w:style>
  <w:style w:type="numbering" w:customStyle="1" w:styleId="11">
    <w:name w:val="Стиль11"/>
    <w:uiPriority w:val="99"/>
    <w:rsid w:val="00447FD7"/>
    <w:pPr>
      <w:numPr>
        <w:numId w:val="57"/>
      </w:numPr>
    </w:pPr>
  </w:style>
  <w:style w:type="numbering" w:customStyle="1" w:styleId="12">
    <w:name w:val="Стиль12"/>
    <w:uiPriority w:val="99"/>
    <w:rsid w:val="00447FD7"/>
    <w:pPr>
      <w:numPr>
        <w:numId w:val="58"/>
      </w:numPr>
    </w:pPr>
  </w:style>
  <w:style w:type="numbering" w:customStyle="1" w:styleId="13">
    <w:name w:val="Стиль13"/>
    <w:uiPriority w:val="99"/>
    <w:rsid w:val="00447FD7"/>
    <w:pPr>
      <w:numPr>
        <w:numId w:val="59"/>
      </w:numPr>
    </w:pPr>
  </w:style>
  <w:style w:type="numbering" w:customStyle="1" w:styleId="14">
    <w:name w:val="Стиль14"/>
    <w:uiPriority w:val="99"/>
    <w:rsid w:val="00447FD7"/>
    <w:pPr>
      <w:numPr>
        <w:numId w:val="60"/>
      </w:numPr>
    </w:pPr>
  </w:style>
  <w:style w:type="numbering" w:customStyle="1" w:styleId="15">
    <w:name w:val="Стиль15"/>
    <w:uiPriority w:val="99"/>
    <w:rsid w:val="00447FD7"/>
    <w:pPr>
      <w:numPr>
        <w:numId w:val="61"/>
      </w:numPr>
    </w:pPr>
  </w:style>
  <w:style w:type="numbering" w:customStyle="1" w:styleId="16">
    <w:name w:val="Стиль16"/>
    <w:uiPriority w:val="99"/>
    <w:rsid w:val="00447FD7"/>
    <w:pPr>
      <w:numPr>
        <w:numId w:val="62"/>
      </w:numPr>
    </w:pPr>
  </w:style>
  <w:style w:type="numbering" w:customStyle="1" w:styleId="17">
    <w:name w:val="Стиль17"/>
    <w:uiPriority w:val="99"/>
    <w:rsid w:val="00447FD7"/>
    <w:pPr>
      <w:numPr>
        <w:numId w:val="63"/>
      </w:numPr>
    </w:pPr>
  </w:style>
  <w:style w:type="numbering" w:customStyle="1" w:styleId="18">
    <w:name w:val="Стиль18"/>
    <w:uiPriority w:val="99"/>
    <w:rsid w:val="00447FD7"/>
    <w:pPr>
      <w:numPr>
        <w:numId w:val="64"/>
      </w:numPr>
    </w:pPr>
  </w:style>
  <w:style w:type="numbering" w:customStyle="1" w:styleId="19">
    <w:name w:val="Стиль19"/>
    <w:uiPriority w:val="99"/>
    <w:rsid w:val="00447FD7"/>
    <w:pPr>
      <w:numPr>
        <w:numId w:val="65"/>
      </w:numPr>
    </w:pPr>
  </w:style>
  <w:style w:type="numbering" w:customStyle="1" w:styleId="200">
    <w:name w:val="Стиль20"/>
    <w:uiPriority w:val="99"/>
    <w:rsid w:val="00447FD7"/>
    <w:pPr>
      <w:numPr>
        <w:numId w:val="66"/>
      </w:numPr>
    </w:pPr>
  </w:style>
  <w:style w:type="numbering" w:customStyle="1" w:styleId="210">
    <w:name w:val="Стиль21"/>
    <w:uiPriority w:val="99"/>
    <w:rsid w:val="00447FD7"/>
    <w:pPr>
      <w:numPr>
        <w:numId w:val="67"/>
      </w:numPr>
    </w:pPr>
  </w:style>
  <w:style w:type="numbering" w:customStyle="1" w:styleId="230">
    <w:name w:val="Стиль23"/>
    <w:uiPriority w:val="99"/>
    <w:rsid w:val="00447FD7"/>
    <w:pPr>
      <w:numPr>
        <w:numId w:val="68"/>
      </w:numPr>
    </w:pPr>
  </w:style>
  <w:style w:type="numbering" w:customStyle="1" w:styleId="24">
    <w:name w:val="Стиль24"/>
    <w:uiPriority w:val="99"/>
    <w:rsid w:val="00447FD7"/>
    <w:pPr>
      <w:numPr>
        <w:numId w:val="69"/>
      </w:numPr>
    </w:pPr>
  </w:style>
  <w:style w:type="numbering" w:customStyle="1" w:styleId="25">
    <w:name w:val="Стиль25"/>
    <w:uiPriority w:val="99"/>
    <w:rsid w:val="00447FD7"/>
    <w:pPr>
      <w:numPr>
        <w:numId w:val="70"/>
      </w:numPr>
    </w:pPr>
  </w:style>
  <w:style w:type="numbering" w:customStyle="1" w:styleId="26">
    <w:name w:val="Стиль26"/>
    <w:uiPriority w:val="99"/>
    <w:rsid w:val="00447FD7"/>
    <w:pPr>
      <w:numPr>
        <w:numId w:val="71"/>
      </w:numPr>
    </w:pPr>
  </w:style>
  <w:style w:type="numbering" w:customStyle="1" w:styleId="27">
    <w:name w:val="Стиль27"/>
    <w:uiPriority w:val="99"/>
    <w:rsid w:val="00447FD7"/>
    <w:pPr>
      <w:numPr>
        <w:numId w:val="72"/>
      </w:numPr>
    </w:pPr>
  </w:style>
  <w:style w:type="numbering" w:customStyle="1" w:styleId="28">
    <w:name w:val="Стиль28"/>
    <w:uiPriority w:val="99"/>
    <w:rsid w:val="00447FD7"/>
    <w:pPr>
      <w:numPr>
        <w:numId w:val="73"/>
      </w:numPr>
    </w:pPr>
  </w:style>
  <w:style w:type="numbering" w:customStyle="1" w:styleId="29">
    <w:name w:val="Стиль29"/>
    <w:uiPriority w:val="99"/>
    <w:rsid w:val="00447FD7"/>
    <w:pPr>
      <w:numPr>
        <w:numId w:val="74"/>
      </w:numPr>
    </w:pPr>
  </w:style>
  <w:style w:type="numbering" w:customStyle="1" w:styleId="300">
    <w:name w:val="Стиль30"/>
    <w:uiPriority w:val="99"/>
    <w:rsid w:val="00447FD7"/>
    <w:pPr>
      <w:numPr>
        <w:numId w:val="75"/>
      </w:numPr>
    </w:pPr>
  </w:style>
  <w:style w:type="numbering" w:customStyle="1" w:styleId="31">
    <w:name w:val="Стиль31"/>
    <w:uiPriority w:val="99"/>
    <w:rsid w:val="00447FD7"/>
    <w:pPr>
      <w:numPr>
        <w:numId w:val="76"/>
      </w:numPr>
    </w:pPr>
  </w:style>
  <w:style w:type="numbering" w:customStyle="1" w:styleId="32">
    <w:name w:val="Стиль32"/>
    <w:uiPriority w:val="99"/>
    <w:rsid w:val="00447FD7"/>
    <w:pPr>
      <w:numPr>
        <w:numId w:val="77"/>
      </w:numPr>
    </w:pPr>
  </w:style>
  <w:style w:type="numbering" w:customStyle="1" w:styleId="33">
    <w:name w:val="Стиль33"/>
    <w:uiPriority w:val="99"/>
    <w:rsid w:val="00447FD7"/>
    <w:pPr>
      <w:numPr>
        <w:numId w:val="78"/>
      </w:numPr>
    </w:pPr>
  </w:style>
  <w:style w:type="numbering" w:customStyle="1" w:styleId="34">
    <w:name w:val="Стиль34"/>
    <w:uiPriority w:val="99"/>
    <w:rsid w:val="00447FD7"/>
    <w:pPr>
      <w:numPr>
        <w:numId w:val="79"/>
      </w:numPr>
    </w:pPr>
  </w:style>
  <w:style w:type="numbering" w:customStyle="1" w:styleId="35">
    <w:name w:val="Стиль35"/>
    <w:uiPriority w:val="99"/>
    <w:rsid w:val="00447FD7"/>
    <w:pPr>
      <w:numPr>
        <w:numId w:val="80"/>
      </w:numPr>
    </w:pPr>
  </w:style>
  <w:style w:type="numbering" w:customStyle="1" w:styleId="360">
    <w:name w:val="Стиль36"/>
    <w:uiPriority w:val="99"/>
    <w:rsid w:val="00447FD7"/>
    <w:pPr>
      <w:numPr>
        <w:numId w:val="81"/>
      </w:numPr>
    </w:pPr>
  </w:style>
  <w:style w:type="numbering" w:customStyle="1" w:styleId="37">
    <w:name w:val="Стиль37"/>
    <w:uiPriority w:val="99"/>
    <w:rsid w:val="00447FD7"/>
    <w:pPr>
      <w:numPr>
        <w:numId w:val="82"/>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9"/>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a"/>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6">
    <w:name w:val="Для таблицы"/>
    <w:basedOn w:val="a9"/>
    <w:rsid w:val="00FD3011"/>
    <w:pPr>
      <w:spacing w:after="0" w:line="360" w:lineRule="auto"/>
    </w:pPr>
    <w:rPr>
      <w:sz w:val="28"/>
      <w:szCs w:val="20"/>
      <w:lang w:val="en-US" w:eastAsia="en-US"/>
    </w:rPr>
  </w:style>
  <w:style w:type="paragraph" w:customStyle="1" w:styleId="afffffffffff7">
    <w:name w:val="Для таблицы + По правому краю"/>
    <w:basedOn w:val="afffffffffff6"/>
    <w:rsid w:val="00FD3011"/>
    <w:pPr>
      <w:jc w:val="right"/>
    </w:pPr>
  </w:style>
  <w:style w:type="character" w:customStyle="1" w:styleId="c-text">
    <w:name w:val="c-text"/>
    <w:basedOn w:val="aa"/>
    <w:rsid w:val="0033339B"/>
  </w:style>
  <w:style w:type="paragraph" w:customStyle="1" w:styleId="xl65">
    <w:name w:val="xl65"/>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c"/>
    <w:uiPriority w:val="99"/>
    <w:semiHidden/>
    <w:unhideWhenUsed/>
    <w:rsid w:val="00B8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2EA7-4EFA-450E-8105-836658F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56</Pages>
  <Words>21740</Words>
  <Characters>123921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Dmitry Gruev</cp:lastModifiedBy>
  <cp:revision>152</cp:revision>
  <cp:lastPrinted>2017-06-16T12:13:00Z</cp:lastPrinted>
  <dcterms:created xsi:type="dcterms:W3CDTF">2016-10-31T07:53:00Z</dcterms:created>
  <dcterms:modified xsi:type="dcterms:W3CDTF">2017-07-14T07:45:00Z</dcterms:modified>
</cp:coreProperties>
</file>